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03" w:rsidRDefault="00085F54">
      <w:pPr>
        <w:spacing w:line="276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好未来-学而思2020届招聘简章</w:t>
      </w:r>
    </w:p>
    <w:p w:rsidR="00C21D03" w:rsidRDefault="00085F54"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                               </w:t>
      </w:r>
    </w:p>
    <w:p w:rsidR="00C21D03" w:rsidRDefault="00085F54">
      <w:pPr>
        <w:pStyle w:val="a3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="0" w:beforeAutospacing="0" w:after="0" w:afterAutospacing="0" w:line="360" w:lineRule="auto"/>
        <w:jc w:val="both"/>
        <w:rPr>
          <w:rFonts w:ascii="微软雅黑" w:eastAsia="微软雅黑" w:hAnsi="微软雅黑" w:cs="微软雅黑"/>
          <w:b/>
          <w:bCs/>
          <w:kern w:val="2"/>
          <w:sz w:val="22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2"/>
        </w:rPr>
        <w:t>时间：1</w:t>
      </w:r>
      <w:r>
        <w:rPr>
          <w:rFonts w:ascii="微软雅黑" w:eastAsia="微软雅黑" w:hAnsi="微软雅黑" w:cs="微软雅黑"/>
          <w:b/>
          <w:bCs/>
          <w:kern w:val="2"/>
          <w:sz w:val="22"/>
        </w:rPr>
        <w:t>2</w:t>
      </w:r>
      <w:r>
        <w:rPr>
          <w:rFonts w:ascii="微软雅黑" w:eastAsia="微软雅黑" w:hAnsi="微软雅黑" w:cs="微软雅黑" w:hint="eastAsia"/>
          <w:b/>
          <w:bCs/>
          <w:kern w:val="2"/>
          <w:sz w:val="22"/>
        </w:rPr>
        <w:t>月</w:t>
      </w:r>
      <w:r>
        <w:rPr>
          <w:rFonts w:ascii="微软雅黑" w:eastAsia="微软雅黑" w:hAnsi="微软雅黑" w:cs="微软雅黑"/>
          <w:b/>
          <w:bCs/>
          <w:kern w:val="2"/>
          <w:sz w:val="22"/>
        </w:rPr>
        <w:t>5</w:t>
      </w:r>
      <w:r>
        <w:rPr>
          <w:rFonts w:ascii="微软雅黑" w:eastAsia="微软雅黑" w:hAnsi="微软雅黑" w:cs="微软雅黑" w:hint="eastAsia"/>
          <w:b/>
          <w:bCs/>
          <w:kern w:val="2"/>
          <w:sz w:val="22"/>
        </w:rPr>
        <w:t>日（周四）1</w:t>
      </w:r>
      <w:r>
        <w:rPr>
          <w:rFonts w:ascii="微软雅黑" w:eastAsia="微软雅黑" w:hAnsi="微软雅黑" w:cs="微软雅黑"/>
          <w:b/>
          <w:bCs/>
          <w:kern w:val="2"/>
          <w:sz w:val="22"/>
        </w:rPr>
        <w:t>9</w:t>
      </w:r>
      <w:r>
        <w:rPr>
          <w:rFonts w:ascii="微软雅黑" w:eastAsia="微软雅黑" w:hAnsi="微软雅黑" w:cs="微软雅黑" w:hint="eastAsia"/>
          <w:b/>
          <w:bCs/>
          <w:kern w:val="2"/>
          <w:sz w:val="22"/>
        </w:rPr>
        <w:t>：</w:t>
      </w:r>
      <w:r>
        <w:rPr>
          <w:rFonts w:ascii="微软雅黑" w:eastAsia="微软雅黑" w:hAnsi="微软雅黑" w:cs="微软雅黑"/>
          <w:b/>
          <w:bCs/>
          <w:kern w:val="2"/>
          <w:sz w:val="22"/>
        </w:rPr>
        <w:t>0</w:t>
      </w:r>
      <w:r>
        <w:rPr>
          <w:rFonts w:ascii="微软雅黑" w:eastAsia="微软雅黑" w:hAnsi="微软雅黑" w:cs="微软雅黑" w:hint="eastAsia"/>
          <w:b/>
          <w:bCs/>
          <w:kern w:val="2"/>
          <w:sz w:val="22"/>
        </w:rPr>
        <w:t>0</w:t>
      </w:r>
    </w:p>
    <w:p w:rsidR="00C21D03" w:rsidRDefault="00085F54">
      <w:pPr>
        <w:pStyle w:val="a3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="0" w:beforeAutospacing="0" w:after="0" w:afterAutospacing="0" w:line="360" w:lineRule="auto"/>
        <w:jc w:val="both"/>
        <w:rPr>
          <w:rFonts w:ascii="微软雅黑" w:eastAsia="微软雅黑" w:hAnsi="微软雅黑" w:cs="微软雅黑"/>
          <w:b/>
          <w:bCs/>
          <w:kern w:val="2"/>
          <w:sz w:val="22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2"/>
        </w:rPr>
        <w:t>地点：吉首大学 创业园</w:t>
      </w:r>
      <w:r>
        <w:rPr>
          <w:rFonts w:ascii="微软雅黑" w:eastAsia="微软雅黑" w:hAnsi="微软雅黑" w:cs="微软雅黑"/>
          <w:b/>
          <w:bCs/>
          <w:kern w:val="2"/>
          <w:sz w:val="22"/>
        </w:rPr>
        <w:t>308</w:t>
      </w:r>
      <w:r>
        <w:rPr>
          <w:rFonts w:ascii="微软雅黑" w:eastAsia="微软雅黑" w:hAnsi="微软雅黑" w:cs="微软雅黑" w:hint="eastAsia"/>
          <w:b/>
          <w:bCs/>
          <w:kern w:val="2"/>
          <w:sz w:val="22"/>
        </w:rPr>
        <w:t>教室</w:t>
      </w:r>
    </w:p>
    <w:p w:rsidR="00C21D03" w:rsidRDefault="00085F54">
      <w:pPr>
        <w:pStyle w:val="a3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="0" w:beforeAutospacing="0" w:after="0" w:afterAutospacing="0"/>
        <w:jc w:val="both"/>
        <w:rPr>
          <w:rFonts w:ascii="微软雅黑" w:eastAsia="微软雅黑" w:hAnsi="微软雅黑" w:cs="微软雅黑"/>
          <w:b/>
          <w:bCs/>
          <w:kern w:val="2"/>
          <w:sz w:val="22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2"/>
        </w:rPr>
        <w:t>关于好未来</w:t>
      </w:r>
    </w:p>
    <w:p w:rsidR="00C21D03" w:rsidRDefault="00085F54">
      <w:pPr>
        <w:pStyle w:val="a3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="0" w:beforeAutospacing="0" w:after="0" w:afterAutospacing="0" w:line="360" w:lineRule="auto"/>
        <w:ind w:firstLine="440"/>
        <w:jc w:val="both"/>
        <w:rPr>
          <w:rFonts w:ascii="微软雅黑" w:eastAsia="微软雅黑" w:hAnsi="微软雅黑" w:cs="微软雅黑"/>
          <w:kern w:val="2"/>
          <w:sz w:val="22"/>
        </w:rPr>
      </w:pPr>
      <w:r>
        <w:rPr>
          <w:rFonts w:ascii="微软雅黑" w:eastAsia="微软雅黑" w:hAnsi="微软雅黑" w:cs="微软雅黑" w:hint="eastAsia"/>
          <w:kern w:val="2"/>
          <w:sz w:val="22"/>
        </w:rPr>
        <w:t>好未来（NYSE:TAL）是一家立足中国、走向国际的教育科技企业。好未来秉持用科技推动教育进步的使命，致力于让每一个人都能享有理想的教育。成立十余年来，好未来不断汇聚优质的社会化教育资源，基于数据化技术，针对个性化学习以及更广泛领域精心研发创新，促进教育行业的创新、合作、进步，更积极投身教育公平与教育公益事业。</w:t>
      </w:r>
    </w:p>
    <w:p w:rsidR="00C21D03" w:rsidRDefault="00085F54">
      <w:pPr>
        <w:pStyle w:val="a3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="0" w:beforeAutospacing="0" w:after="0" w:afterAutospacing="0"/>
        <w:jc w:val="both"/>
        <w:rPr>
          <w:rFonts w:ascii="微软雅黑" w:eastAsia="微软雅黑" w:hAnsi="微软雅黑" w:cs="微软雅黑"/>
          <w:b/>
          <w:bCs/>
          <w:kern w:val="2"/>
          <w:sz w:val="22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2"/>
        </w:rPr>
        <w:t>关于学而思</w:t>
      </w:r>
    </w:p>
    <w:p w:rsidR="00C21D03" w:rsidRDefault="00085F54">
      <w:pPr>
        <w:spacing w:line="360" w:lineRule="auto"/>
        <w:ind w:firstLine="440"/>
        <w:rPr>
          <w:rStyle w:val="a4"/>
          <w:rFonts w:ascii="微软雅黑" w:eastAsia="微软雅黑" w:hAnsi="微软雅黑" w:cs="微软雅黑"/>
          <w:b w:val="0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学而思是好未来旗下历史最长、规模最大的品牌。定位于中小学小班培优平台，致力于为6-18岁的孩子提供优质的课外辅导，目前已在北京、上海、天津、广州、</w:t>
      </w:r>
      <w:hyperlink r:id="rId7" w:tgtFrame="http://www.yingjiesheng.com/_blank" w:history="1">
        <w:r>
          <w:rPr>
            <w:rFonts w:ascii="微软雅黑" w:eastAsia="微软雅黑" w:hAnsi="微软雅黑" w:cs="微软雅黑" w:hint="eastAsia"/>
            <w:sz w:val="22"/>
          </w:rPr>
          <w:t>深圳</w:t>
        </w:r>
      </w:hyperlink>
      <w:r>
        <w:rPr>
          <w:rFonts w:ascii="微软雅黑" w:eastAsia="微软雅黑" w:hAnsi="微软雅黑" w:cs="微软雅黑" w:hint="eastAsia"/>
          <w:sz w:val="22"/>
        </w:rPr>
        <w:t>等68个城市建立分校，业务辐射全国。我们将为您提供一个广阔的发展平台、专业且充满活力的团队、平等且积极的竞争环境以及全面的福利待遇，欢迎您的加入！</w:t>
      </w:r>
    </w:p>
    <w:p w:rsidR="00C21D03" w:rsidRDefault="00085F54">
      <w:pPr>
        <w:pStyle w:val="a3"/>
        <w:widowControl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 w:cs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bCs/>
          <w:sz w:val="22"/>
        </w:rPr>
        <w:t>【招聘岗位】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>新分校创业骨干：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1</w:t>
      </w:r>
      <w:r>
        <w:rPr>
          <w:rFonts w:ascii="微软雅黑" w:eastAsia="微软雅黑" w:hAnsi="微软雅黑" w:cs="微软雅黑"/>
          <w:sz w:val="22"/>
        </w:rPr>
        <w:t>.参与双师课程推广运营相关工作。洞悉学生学习特点，了解双师教育行业发展状态，提升组织、协调、沟通、表达能力。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/>
          <w:sz w:val="22"/>
        </w:rPr>
        <w:t>2.</w:t>
      </w:r>
      <w:r w:rsidR="004A3B0A">
        <w:rPr>
          <w:rFonts w:ascii="微软雅黑" w:eastAsia="微软雅黑" w:hAnsi="微软雅黑" w:cs="微软雅黑"/>
          <w:sz w:val="22"/>
        </w:rPr>
        <w:t>担任初创分校的运营管理工作。未来往分校主管、</w:t>
      </w:r>
      <w:r>
        <w:rPr>
          <w:rFonts w:ascii="微软雅黑" w:eastAsia="微软雅黑" w:hAnsi="微软雅黑" w:cs="微软雅黑"/>
          <w:sz w:val="22"/>
        </w:rPr>
        <w:t>团队管理、教研、学科负责人方向发展。</w:t>
      </w:r>
    </w:p>
    <w:p w:rsidR="004A3B0A" w:rsidRPr="004A3B0A" w:rsidRDefault="004A3B0A">
      <w:pPr>
        <w:spacing w:line="360" w:lineRule="auto"/>
        <w:rPr>
          <w:rFonts w:ascii="微软雅黑" w:eastAsia="微软雅黑" w:hAnsi="微软雅黑" w:cs="微软雅黑" w:hint="eastAsia"/>
          <w:sz w:val="22"/>
        </w:rPr>
      </w:pPr>
      <w:r>
        <w:rPr>
          <w:rFonts w:ascii="微软雅黑" w:eastAsia="微软雅黑" w:hAnsi="微软雅黑" w:cs="微软雅黑"/>
          <w:b/>
          <w:bCs/>
          <w:sz w:val="22"/>
        </w:rPr>
        <w:t>双师辅导老师∶</w:t>
      </w:r>
      <w:r>
        <w:rPr>
          <w:rFonts w:ascii="微软雅黑" w:eastAsia="微软雅黑" w:hAnsi="微软雅黑" w:cs="微软雅黑"/>
          <w:sz w:val="22"/>
        </w:rPr>
        <w:t>长沙、南昌、福州、深圳等60+座城市。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>【岗位要求】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本科及以上应、往届毕业生，专业不限；不要求教师资格证。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lastRenderedPageBreak/>
        <w:t>热爱教育行业，有教育梦想；责任心强，有良好的团队合作意识和学习能力。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【</w:t>
      </w:r>
      <w:r>
        <w:rPr>
          <w:rFonts w:ascii="微软雅黑" w:eastAsia="微软雅黑" w:hAnsi="微软雅黑" w:cs="微软雅黑" w:hint="eastAsia"/>
          <w:b/>
          <w:sz w:val="22"/>
        </w:rPr>
        <w:t>工作城市</w:t>
      </w:r>
      <w:r>
        <w:rPr>
          <w:rFonts w:ascii="微软雅黑" w:eastAsia="微软雅黑" w:hAnsi="微软雅黑" w:cs="微软雅黑" w:hint="eastAsia"/>
          <w:sz w:val="22"/>
        </w:rPr>
        <w:t>】</w:t>
      </w:r>
    </w:p>
    <w:p w:rsidR="00C21D03" w:rsidRDefault="00085F54">
      <w:pPr>
        <w:widowControl/>
        <w:spacing w:line="360" w:lineRule="auto"/>
        <w:jc w:val="lef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b/>
          <w:sz w:val="24"/>
        </w:rPr>
        <w:t>常德、岳阳、衡阳、株洲、湘潭、柳州、</w:t>
      </w:r>
      <w:r>
        <w:rPr>
          <w:rFonts w:ascii="微软雅黑" w:eastAsia="微软雅黑" w:hAnsi="微软雅黑" w:cs="微软雅黑" w:hint="eastAsia"/>
          <w:sz w:val="22"/>
        </w:rPr>
        <w:t>保定、包头、绵阳、德阳、遵义、湛江、珠海、江门、汕头、襄阳、宜昌、芜湖、宝鸡、西宁、邯郸。</w:t>
      </w:r>
    </w:p>
    <w:p w:rsidR="00C21D03" w:rsidRDefault="00085F54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>【薪资福利】</w:t>
      </w:r>
    </w:p>
    <w:p w:rsidR="00C21D03" w:rsidRDefault="00085F54">
      <w:pPr>
        <w:widowControl/>
        <w:jc w:val="lef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/>
          <w:sz w:val="22"/>
        </w:rPr>
        <w:t>（1）</w:t>
      </w:r>
      <w:r>
        <w:rPr>
          <w:rFonts w:ascii="微软雅黑" w:eastAsia="微软雅黑" w:hAnsi="微软雅黑" w:cs="微软雅黑"/>
          <w:b/>
          <w:bCs/>
          <w:color w:val="FF0000"/>
          <w:sz w:val="24"/>
        </w:rPr>
        <w:t>三年保底工资30万</w:t>
      </w:r>
      <w:r>
        <w:rPr>
          <w:rFonts w:ascii="微软雅黑" w:eastAsia="微软雅黑" w:hAnsi="微软雅黑" w:cs="微软雅黑"/>
          <w:sz w:val="22"/>
        </w:rPr>
        <w:t>：第一年7w，第二年10w，第三年13w。</w:t>
      </w:r>
    </w:p>
    <w:p w:rsidR="00C21D03" w:rsidRDefault="00085F54">
      <w:pPr>
        <w:widowControl/>
        <w:jc w:val="lef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/>
          <w:sz w:val="22"/>
        </w:rPr>
        <w:t>（2）基本工资+课时费</w:t>
      </w:r>
    </w:p>
    <w:p w:rsidR="00C21D03" w:rsidRDefault="00085F54">
      <w:pPr>
        <w:widowControl/>
        <w:jc w:val="lef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/>
          <w:sz w:val="22"/>
        </w:rPr>
        <w:t>（3）每年</w:t>
      </w:r>
      <w:r w:rsidRPr="00085F54">
        <w:rPr>
          <w:rFonts w:ascii="微软雅黑" w:eastAsia="微软雅黑" w:hAnsi="微软雅黑" w:cs="微软雅黑"/>
          <w:b/>
          <w:sz w:val="22"/>
        </w:rPr>
        <w:t>两次基本工资晋升</w:t>
      </w:r>
      <w:r>
        <w:rPr>
          <w:rFonts w:ascii="微软雅黑" w:eastAsia="微软雅黑" w:hAnsi="微软雅黑" w:cs="微软雅黑"/>
          <w:sz w:val="22"/>
        </w:rPr>
        <w:t>机会，</w:t>
      </w:r>
      <w:r w:rsidRPr="00085F54">
        <w:rPr>
          <w:rFonts w:ascii="微软雅黑" w:eastAsia="微软雅黑" w:hAnsi="微软雅黑" w:cs="微软雅黑"/>
          <w:b/>
          <w:sz w:val="22"/>
        </w:rPr>
        <w:t>四次课时费晋升</w:t>
      </w:r>
      <w:r>
        <w:rPr>
          <w:rFonts w:ascii="微软雅黑" w:eastAsia="微软雅黑" w:hAnsi="微软雅黑" w:cs="微软雅黑"/>
          <w:sz w:val="22"/>
        </w:rPr>
        <w:t>机会</w:t>
      </w:r>
    </w:p>
    <w:p w:rsidR="00C21D03" w:rsidRDefault="00085F54">
      <w:pPr>
        <w:widowControl/>
        <w:jc w:val="lef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/>
          <w:sz w:val="22"/>
        </w:rPr>
        <w:t>（4）六险一金+集团福利+节日礼品+年度旅游+年终奖金</w:t>
      </w:r>
    </w:p>
    <w:p w:rsidR="00C21D03" w:rsidRDefault="00085F54">
      <w:pPr>
        <w:widowControl/>
        <w:jc w:val="lef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/>
          <w:sz w:val="22"/>
        </w:rPr>
        <w:t>（5）</w:t>
      </w:r>
      <w:r w:rsidRPr="00085F54">
        <w:rPr>
          <w:rFonts w:ascii="微软雅黑" w:eastAsia="微软雅黑" w:hAnsi="微软雅黑" w:cs="微软雅黑"/>
          <w:b/>
          <w:sz w:val="22"/>
        </w:rPr>
        <w:t>20-50万无息住房贷款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>【面试流程】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初试（提前进微信群指导）→复试→主管面谈→培训→签约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【联系我们】 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 xml:space="preserve">联系人：张老师 </w:t>
      </w:r>
      <w:r>
        <w:rPr>
          <w:rFonts w:ascii="微软雅黑" w:eastAsia="微软雅黑" w:hAnsi="微软雅黑" w:cs="微软雅黑"/>
          <w:sz w:val="22"/>
        </w:rPr>
        <w:t xml:space="preserve"> 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/>
          <w:sz w:val="22"/>
        </w:rPr>
        <w:t>联系方式</w:t>
      </w:r>
      <w:r>
        <w:rPr>
          <w:rFonts w:ascii="微软雅黑" w:eastAsia="微软雅黑" w:hAnsi="微软雅黑" w:cs="微软雅黑" w:hint="eastAsia"/>
          <w:sz w:val="22"/>
        </w:rPr>
        <w:t>：</w:t>
      </w:r>
      <w:r>
        <w:rPr>
          <w:rFonts w:ascii="微软雅黑" w:eastAsia="微软雅黑" w:hAnsi="微软雅黑" w:cs="微软雅黑"/>
          <w:sz w:val="22"/>
        </w:rPr>
        <w:t>18706750510</w:t>
      </w:r>
      <w:r>
        <w:rPr>
          <w:rFonts w:ascii="微软雅黑" w:eastAsia="微软雅黑" w:hAnsi="微软雅黑" w:cs="微软雅黑" w:hint="eastAsia"/>
          <w:sz w:val="22"/>
        </w:rPr>
        <w:t>微信同号</w:t>
      </w:r>
    </w:p>
    <w:p w:rsidR="00C21D03" w:rsidRDefault="00085F54">
      <w:pPr>
        <w:spacing w:line="360" w:lineRule="auto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邮 箱：</w:t>
      </w:r>
      <w:r>
        <w:rPr>
          <w:rFonts w:ascii="微软雅黑" w:eastAsia="微软雅黑" w:hAnsi="微软雅黑" w:cs="微软雅黑"/>
          <w:sz w:val="22"/>
        </w:rPr>
        <w:t>zhangleijie@100tal.com</w:t>
      </w:r>
      <w:hyperlink r:id="rId8" w:history="1"/>
    </w:p>
    <w:p w:rsidR="00C21D03" w:rsidRDefault="00085F54">
      <w:pPr>
        <w:spacing w:line="360" w:lineRule="auto"/>
        <w:jc w:val="center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学而思-吉首大学-</w:t>
      </w:r>
      <w:r>
        <w:rPr>
          <w:rFonts w:ascii="微软雅黑" w:eastAsia="微软雅黑" w:hAnsi="微软雅黑" w:cs="微软雅黑"/>
          <w:sz w:val="22"/>
        </w:rPr>
        <w:t>面试指导群</w:t>
      </w:r>
      <w:r>
        <w:rPr>
          <w:rFonts w:ascii="微软雅黑" w:eastAsia="微软雅黑" w:hAnsi="微软雅黑" w:cs="微软雅黑"/>
          <w:b/>
          <w:bCs/>
          <w:sz w:val="22"/>
        </w:rPr>
        <w:t>（必进）</w:t>
      </w:r>
    </w:p>
    <w:p w:rsidR="00C21D03" w:rsidRDefault="00085F54">
      <w:pPr>
        <w:jc w:val="center"/>
        <w:rPr>
          <w:rFonts w:ascii="微软雅黑" w:eastAsia="微软雅黑" w:hAnsi="微软雅黑" w:cs="微软雅黑"/>
        </w:rPr>
      </w:pPr>
      <w:r>
        <w:rPr>
          <w:noProof/>
        </w:rPr>
        <w:drawing>
          <wp:inline distT="0" distB="0" distL="114300" distR="114300">
            <wp:extent cx="1781175" cy="2009775"/>
            <wp:effectExtent l="0" t="0" r="9525" b="9525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781484" cy="201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08" w:rsidRDefault="00E13608" w:rsidP="004A3B0A">
      <w:r>
        <w:separator/>
      </w:r>
    </w:p>
  </w:endnote>
  <w:endnote w:type="continuationSeparator" w:id="0">
    <w:p w:rsidR="00E13608" w:rsidRDefault="00E13608" w:rsidP="004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08" w:rsidRDefault="00E13608" w:rsidP="004A3B0A">
      <w:r>
        <w:separator/>
      </w:r>
    </w:p>
  </w:footnote>
  <w:footnote w:type="continuationSeparator" w:id="0">
    <w:p w:rsidR="00E13608" w:rsidRDefault="00E13608" w:rsidP="004A3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03"/>
    <w:rsid w:val="00085F54"/>
    <w:rsid w:val="00212548"/>
    <w:rsid w:val="004A3B0A"/>
    <w:rsid w:val="00AA45DF"/>
    <w:rsid w:val="00C21D03"/>
    <w:rsid w:val="00E1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39665A-F603-45EB-9CEF-8A33BBEB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uiPriority w:val="22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A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A3B0A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A3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A3B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meng@100t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ingjiesheng.com/shenzh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Hakun Matata</dc:creator>
  <cp:lastModifiedBy>User</cp:lastModifiedBy>
  <cp:revision>18</cp:revision>
  <dcterms:created xsi:type="dcterms:W3CDTF">2018-03-05T01:16:00Z</dcterms:created>
  <dcterms:modified xsi:type="dcterms:W3CDTF">2019-12-02T06:37:00Z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