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22" w:rsidRPr="00D33002" w:rsidRDefault="00AE6A22" w:rsidP="00AE6A22">
      <w:pPr>
        <w:spacing w:line="220" w:lineRule="atLeast"/>
        <w:jc w:val="center"/>
        <w:rPr>
          <w:sz w:val="32"/>
        </w:rPr>
      </w:pPr>
      <w:r w:rsidRPr="00D33002">
        <w:rPr>
          <w:rFonts w:hint="eastAsia"/>
          <w:sz w:val="32"/>
        </w:rPr>
        <w:t>关于举办吉首大学首届</w:t>
      </w:r>
      <w:proofErr w:type="spellStart"/>
      <w:r w:rsidRPr="00D33002">
        <w:rPr>
          <w:rFonts w:hint="eastAsia"/>
          <w:sz w:val="32"/>
        </w:rPr>
        <w:t>MPAcc</w:t>
      </w:r>
      <w:proofErr w:type="spellEnd"/>
      <w:r w:rsidRPr="00D33002">
        <w:rPr>
          <w:rFonts w:hint="eastAsia"/>
          <w:sz w:val="32"/>
        </w:rPr>
        <w:t>学生案例大赛的通知</w:t>
      </w:r>
    </w:p>
    <w:p w:rsidR="00AE6A22" w:rsidRDefault="00AE6A22" w:rsidP="00AE6A22">
      <w:pPr>
        <w:spacing w:line="220" w:lineRule="atLeast"/>
      </w:pPr>
      <w:r>
        <w:rPr>
          <w:rFonts w:hint="eastAsia"/>
        </w:rPr>
        <w:t xml:space="preserve"> </w:t>
      </w:r>
    </w:p>
    <w:p w:rsidR="00AE6A22" w:rsidRDefault="00AE6A22" w:rsidP="00AE6A22">
      <w:pPr>
        <w:spacing w:line="220" w:lineRule="atLeast"/>
        <w:ind w:firstLineChars="200" w:firstLine="440"/>
      </w:pPr>
      <w:r>
        <w:rPr>
          <w:rFonts w:hint="eastAsia"/>
        </w:rPr>
        <w:t>中国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学生案例大赛是在全国会计专业学位研究生教育指导委员会、教育部学位与研究生教育发展中心指导下的全国性公益赛事，是“全国研究生创新实践系列活动”主题赛事之一。为更好地参与此项赛事，并促进我校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学生案例分析能力的提升，在我校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学员及会计学本科生范围内举办“吉首大学首届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学生案例大赛”。具体参赛通知如下：</w:t>
      </w:r>
    </w:p>
    <w:p w:rsidR="00D33002" w:rsidRDefault="00D33002" w:rsidP="00AE6A22">
      <w:pPr>
        <w:spacing w:line="220" w:lineRule="atLeast"/>
        <w:ind w:firstLineChars="200" w:firstLine="440"/>
      </w:pPr>
    </w:p>
    <w:p w:rsidR="00AE6A22" w:rsidRPr="00D33002" w:rsidRDefault="00AE6A22" w:rsidP="00AE6A22">
      <w:pPr>
        <w:spacing w:line="220" w:lineRule="atLeast"/>
        <w:rPr>
          <w:b/>
        </w:rPr>
      </w:pPr>
      <w:r w:rsidRPr="00D33002">
        <w:rPr>
          <w:rFonts w:hint="eastAsia"/>
          <w:b/>
        </w:rPr>
        <w:t>一、组织机构</w:t>
      </w:r>
    </w:p>
    <w:p w:rsidR="00AE6A22" w:rsidRDefault="00AE6A22" w:rsidP="00D33002">
      <w:pPr>
        <w:spacing w:line="220" w:lineRule="atLeast"/>
        <w:ind w:firstLineChars="150" w:firstLine="330"/>
      </w:pPr>
      <w:r>
        <w:rPr>
          <w:rFonts w:hint="eastAsia"/>
        </w:rPr>
        <w:t>主办单位：吉首大学研究生院，吉首大学商学院，吉首大学教务处</w:t>
      </w:r>
      <w:r>
        <w:rPr>
          <w:rFonts w:hint="eastAsia"/>
        </w:rPr>
        <w:t xml:space="preserve"> </w:t>
      </w:r>
    </w:p>
    <w:p w:rsidR="00AE6A22" w:rsidRDefault="00AE6A22" w:rsidP="00D33002">
      <w:pPr>
        <w:spacing w:line="220" w:lineRule="atLeast"/>
        <w:ind w:firstLineChars="150" w:firstLine="330"/>
      </w:pPr>
      <w:r>
        <w:rPr>
          <w:rFonts w:hint="eastAsia"/>
        </w:rPr>
        <w:t>承办单位：吉首大学商学院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教育中心</w:t>
      </w:r>
    </w:p>
    <w:p w:rsidR="00AE6A22" w:rsidRDefault="00AE6A22" w:rsidP="00AE6A22">
      <w:pPr>
        <w:spacing w:line="220" w:lineRule="atLeast"/>
      </w:pPr>
    </w:p>
    <w:p w:rsidR="00AE6A22" w:rsidRPr="00D33002" w:rsidRDefault="00AE6A22" w:rsidP="00AE6A22">
      <w:pPr>
        <w:spacing w:line="220" w:lineRule="atLeast"/>
        <w:rPr>
          <w:b/>
        </w:rPr>
      </w:pPr>
      <w:r w:rsidRPr="00D33002">
        <w:rPr>
          <w:rFonts w:hint="eastAsia"/>
          <w:b/>
        </w:rPr>
        <w:t>二、参赛对象及提交报告要求</w:t>
      </w:r>
    </w:p>
    <w:p w:rsidR="00AE6A22" w:rsidRDefault="00AE6A22" w:rsidP="00AE6A22">
      <w:pPr>
        <w:spacing w:line="220" w:lineRule="atLeast"/>
        <w:ind w:firstLineChars="200" w:firstLine="440"/>
      </w:pPr>
      <w:r>
        <w:rPr>
          <w:rFonts w:hint="eastAsia"/>
        </w:rPr>
        <w:t>参赛资格：吉首大学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学员（要求全体参赛），吉首大学会计专业本科生。</w:t>
      </w:r>
    </w:p>
    <w:p w:rsidR="00AE6A22" w:rsidRPr="003A5488" w:rsidRDefault="00AE6A22" w:rsidP="00AE6A22">
      <w:pPr>
        <w:spacing w:line="220" w:lineRule="atLeast"/>
        <w:ind w:firstLineChars="200" w:firstLine="440"/>
      </w:pPr>
      <w:r>
        <w:rPr>
          <w:rFonts w:hint="eastAsia"/>
        </w:rPr>
        <w:t>组队要求：参赛选手以团队形式报名参赛，每位选手只能参加一支队伍。每支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参赛队伍包含</w:t>
      </w:r>
      <w:r>
        <w:rPr>
          <w:rFonts w:hint="eastAsia"/>
        </w:rPr>
        <w:t>4-6</w:t>
      </w:r>
      <w:r>
        <w:rPr>
          <w:rFonts w:hint="eastAsia"/>
        </w:rPr>
        <w:t>名队员，选出一位队长；每支本科参赛队伍包含</w:t>
      </w:r>
      <w:r>
        <w:rPr>
          <w:rFonts w:hint="eastAsia"/>
        </w:rPr>
        <w:t>4</w:t>
      </w:r>
      <w:r>
        <w:rPr>
          <w:rFonts w:hint="eastAsia"/>
        </w:rPr>
        <w:t>名队员，选出一位队长。鼓励参赛团队邀请老师及实务界人士作指导。</w:t>
      </w:r>
      <w:r w:rsidR="00D33002" w:rsidRPr="003A5488">
        <w:rPr>
          <w:rFonts w:hint="eastAsia"/>
        </w:rPr>
        <w:t>参赛队伍将报名表电子版发到邮箱：</w:t>
      </w:r>
      <w:r w:rsidR="003A5488" w:rsidRPr="003A5488">
        <w:t>3148295507@qq.com</w:t>
      </w:r>
      <w:r w:rsidR="003A5488">
        <w:rPr>
          <w:rFonts w:hint="eastAsia"/>
        </w:rPr>
        <w:t>。</w:t>
      </w:r>
    </w:p>
    <w:p w:rsidR="00DA61AB" w:rsidRDefault="00DA61AB" w:rsidP="00DA61AB">
      <w:pPr>
        <w:spacing w:line="220" w:lineRule="atLeast"/>
        <w:jc w:val="center"/>
      </w:pPr>
      <w:r>
        <w:rPr>
          <w:rFonts w:hint="eastAsia"/>
        </w:rPr>
        <w:t>吉首大学首届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学生案例大赛报名表</w:t>
      </w:r>
    </w:p>
    <w:tbl>
      <w:tblPr>
        <w:tblStyle w:val="a3"/>
        <w:tblW w:w="0" w:type="auto"/>
        <w:tblLook w:val="04A0"/>
      </w:tblPr>
      <w:tblGrid>
        <w:gridCol w:w="2093"/>
        <w:gridCol w:w="1984"/>
        <w:gridCol w:w="1985"/>
        <w:gridCol w:w="1843"/>
      </w:tblGrid>
      <w:tr w:rsidR="00DA61AB" w:rsidTr="00DA61AB">
        <w:tc>
          <w:tcPr>
            <w:tcW w:w="2093" w:type="dxa"/>
          </w:tcPr>
          <w:p w:rsidR="00DA61AB" w:rsidRDefault="00DA61AB" w:rsidP="00E00E47">
            <w:pPr>
              <w:spacing w:line="220" w:lineRule="atLeast"/>
            </w:pPr>
            <w:r>
              <w:rPr>
                <w:rFonts w:hint="eastAsia"/>
              </w:rPr>
              <w:t>队名</w:t>
            </w:r>
          </w:p>
        </w:tc>
        <w:tc>
          <w:tcPr>
            <w:tcW w:w="5812" w:type="dxa"/>
            <w:gridSpan w:val="3"/>
          </w:tcPr>
          <w:p w:rsidR="00DA61AB" w:rsidRDefault="00DA61AB" w:rsidP="00E00E47">
            <w:pPr>
              <w:spacing w:line="220" w:lineRule="atLeast"/>
            </w:pPr>
          </w:p>
        </w:tc>
      </w:tr>
      <w:tr w:rsidR="00DA61AB" w:rsidTr="00DA61AB">
        <w:tc>
          <w:tcPr>
            <w:tcW w:w="2093" w:type="dxa"/>
            <w:vMerge w:val="restart"/>
          </w:tcPr>
          <w:p w:rsidR="00DA61AB" w:rsidRDefault="00DA61AB" w:rsidP="00E00E47">
            <w:pPr>
              <w:spacing w:line="220" w:lineRule="atLeast"/>
            </w:pPr>
            <w:r>
              <w:rPr>
                <w:rFonts w:hint="eastAsia"/>
              </w:rPr>
              <w:t>队员</w:t>
            </w:r>
          </w:p>
        </w:tc>
        <w:tc>
          <w:tcPr>
            <w:tcW w:w="1984" w:type="dxa"/>
          </w:tcPr>
          <w:p w:rsidR="00DA61AB" w:rsidRDefault="00DA61AB" w:rsidP="00E00E47">
            <w:pPr>
              <w:spacing w:line="220" w:lineRule="atLeast"/>
            </w:pPr>
            <w:r>
              <w:rPr>
                <w:rFonts w:hint="eastAsia"/>
              </w:rPr>
              <w:t>姓名</w:t>
            </w:r>
          </w:p>
        </w:tc>
        <w:tc>
          <w:tcPr>
            <w:tcW w:w="1985" w:type="dxa"/>
          </w:tcPr>
          <w:p w:rsidR="00DA61AB" w:rsidRDefault="00DA61AB" w:rsidP="00E00E47">
            <w:pPr>
              <w:spacing w:line="220" w:lineRule="atLeast"/>
            </w:pPr>
            <w:r>
              <w:rPr>
                <w:rFonts w:hint="eastAsia"/>
              </w:rPr>
              <w:t>专业</w:t>
            </w:r>
          </w:p>
        </w:tc>
        <w:tc>
          <w:tcPr>
            <w:tcW w:w="1843" w:type="dxa"/>
          </w:tcPr>
          <w:p w:rsidR="00DA61AB" w:rsidRDefault="00DA61AB" w:rsidP="00E00E47">
            <w:pPr>
              <w:spacing w:line="220" w:lineRule="atLeast"/>
            </w:pPr>
            <w:r>
              <w:rPr>
                <w:rFonts w:hint="eastAsia"/>
              </w:rPr>
              <w:t>年级</w:t>
            </w:r>
          </w:p>
        </w:tc>
      </w:tr>
      <w:tr w:rsidR="00DA61AB" w:rsidTr="00DA61AB">
        <w:tc>
          <w:tcPr>
            <w:tcW w:w="2093" w:type="dxa"/>
            <w:vMerge/>
          </w:tcPr>
          <w:p w:rsidR="00DA61AB" w:rsidRDefault="00DA61AB" w:rsidP="00E00E47">
            <w:pPr>
              <w:spacing w:line="220" w:lineRule="atLeast"/>
            </w:pPr>
          </w:p>
        </w:tc>
        <w:tc>
          <w:tcPr>
            <w:tcW w:w="1984" w:type="dxa"/>
          </w:tcPr>
          <w:p w:rsidR="00DA61AB" w:rsidRDefault="00DA61AB" w:rsidP="00E00E47">
            <w:pPr>
              <w:spacing w:line="220" w:lineRule="atLeast"/>
            </w:pPr>
          </w:p>
        </w:tc>
        <w:tc>
          <w:tcPr>
            <w:tcW w:w="1985" w:type="dxa"/>
          </w:tcPr>
          <w:p w:rsidR="00DA61AB" w:rsidRDefault="00DA61AB" w:rsidP="00E00E47">
            <w:pPr>
              <w:spacing w:line="220" w:lineRule="atLeast"/>
            </w:pPr>
          </w:p>
        </w:tc>
        <w:tc>
          <w:tcPr>
            <w:tcW w:w="1843" w:type="dxa"/>
          </w:tcPr>
          <w:p w:rsidR="00DA61AB" w:rsidRDefault="00DA61AB" w:rsidP="00E00E47">
            <w:pPr>
              <w:spacing w:line="220" w:lineRule="atLeast"/>
            </w:pPr>
          </w:p>
        </w:tc>
      </w:tr>
      <w:tr w:rsidR="00DA61AB" w:rsidTr="00DA61AB">
        <w:tc>
          <w:tcPr>
            <w:tcW w:w="2093" w:type="dxa"/>
            <w:vMerge/>
          </w:tcPr>
          <w:p w:rsidR="00DA61AB" w:rsidRDefault="00DA61AB" w:rsidP="00E00E47">
            <w:pPr>
              <w:spacing w:line="220" w:lineRule="atLeast"/>
            </w:pPr>
          </w:p>
        </w:tc>
        <w:tc>
          <w:tcPr>
            <w:tcW w:w="1984" w:type="dxa"/>
          </w:tcPr>
          <w:p w:rsidR="00DA61AB" w:rsidRDefault="00DA61AB" w:rsidP="00E00E47">
            <w:pPr>
              <w:spacing w:line="220" w:lineRule="atLeast"/>
            </w:pPr>
          </w:p>
        </w:tc>
        <w:tc>
          <w:tcPr>
            <w:tcW w:w="1985" w:type="dxa"/>
          </w:tcPr>
          <w:p w:rsidR="00DA61AB" w:rsidRDefault="00DA61AB" w:rsidP="00E00E47">
            <w:pPr>
              <w:spacing w:line="220" w:lineRule="atLeast"/>
            </w:pPr>
          </w:p>
        </w:tc>
        <w:tc>
          <w:tcPr>
            <w:tcW w:w="1843" w:type="dxa"/>
          </w:tcPr>
          <w:p w:rsidR="00DA61AB" w:rsidRDefault="00DA61AB" w:rsidP="00E00E47">
            <w:pPr>
              <w:spacing w:line="220" w:lineRule="atLeast"/>
            </w:pPr>
          </w:p>
        </w:tc>
      </w:tr>
      <w:tr w:rsidR="00DA61AB" w:rsidTr="00DA61AB">
        <w:tc>
          <w:tcPr>
            <w:tcW w:w="2093" w:type="dxa"/>
            <w:vMerge/>
          </w:tcPr>
          <w:p w:rsidR="00DA61AB" w:rsidRDefault="00DA61AB" w:rsidP="00E00E47">
            <w:pPr>
              <w:spacing w:line="220" w:lineRule="atLeast"/>
            </w:pPr>
          </w:p>
        </w:tc>
        <w:tc>
          <w:tcPr>
            <w:tcW w:w="1984" w:type="dxa"/>
          </w:tcPr>
          <w:p w:rsidR="00DA61AB" w:rsidRDefault="00DA61AB" w:rsidP="00E00E47">
            <w:pPr>
              <w:spacing w:line="220" w:lineRule="atLeast"/>
            </w:pPr>
          </w:p>
        </w:tc>
        <w:tc>
          <w:tcPr>
            <w:tcW w:w="1985" w:type="dxa"/>
          </w:tcPr>
          <w:p w:rsidR="00DA61AB" w:rsidRDefault="00DA61AB" w:rsidP="00E00E47">
            <w:pPr>
              <w:spacing w:line="220" w:lineRule="atLeast"/>
            </w:pPr>
          </w:p>
        </w:tc>
        <w:tc>
          <w:tcPr>
            <w:tcW w:w="1843" w:type="dxa"/>
          </w:tcPr>
          <w:p w:rsidR="00DA61AB" w:rsidRDefault="00DA61AB" w:rsidP="00E00E47">
            <w:pPr>
              <w:spacing w:line="220" w:lineRule="atLeast"/>
            </w:pPr>
          </w:p>
        </w:tc>
      </w:tr>
      <w:tr w:rsidR="003A5488" w:rsidTr="00DA61AB">
        <w:tc>
          <w:tcPr>
            <w:tcW w:w="2093" w:type="dxa"/>
            <w:vMerge/>
          </w:tcPr>
          <w:p w:rsidR="003A5488" w:rsidRDefault="003A5488" w:rsidP="00E00E47">
            <w:pPr>
              <w:spacing w:line="220" w:lineRule="atLeast"/>
            </w:pPr>
          </w:p>
        </w:tc>
        <w:tc>
          <w:tcPr>
            <w:tcW w:w="1984" w:type="dxa"/>
          </w:tcPr>
          <w:p w:rsidR="003A5488" w:rsidRDefault="003A5488" w:rsidP="00E00E47">
            <w:pPr>
              <w:spacing w:line="220" w:lineRule="atLeast"/>
            </w:pPr>
          </w:p>
        </w:tc>
        <w:tc>
          <w:tcPr>
            <w:tcW w:w="1985" w:type="dxa"/>
          </w:tcPr>
          <w:p w:rsidR="003A5488" w:rsidRDefault="003A5488" w:rsidP="00E00E47">
            <w:pPr>
              <w:spacing w:line="220" w:lineRule="atLeast"/>
            </w:pPr>
          </w:p>
        </w:tc>
        <w:tc>
          <w:tcPr>
            <w:tcW w:w="1843" w:type="dxa"/>
          </w:tcPr>
          <w:p w:rsidR="003A5488" w:rsidRDefault="003A5488" w:rsidP="00E00E47">
            <w:pPr>
              <w:spacing w:line="220" w:lineRule="atLeast"/>
            </w:pPr>
          </w:p>
        </w:tc>
      </w:tr>
      <w:tr w:rsidR="00DA61AB" w:rsidTr="00DA61AB">
        <w:tc>
          <w:tcPr>
            <w:tcW w:w="2093" w:type="dxa"/>
            <w:vMerge/>
          </w:tcPr>
          <w:p w:rsidR="00DA61AB" w:rsidRDefault="00DA61AB" w:rsidP="00E00E47">
            <w:pPr>
              <w:spacing w:line="220" w:lineRule="atLeast"/>
            </w:pPr>
          </w:p>
        </w:tc>
        <w:tc>
          <w:tcPr>
            <w:tcW w:w="1984" w:type="dxa"/>
          </w:tcPr>
          <w:p w:rsidR="00DA61AB" w:rsidRDefault="00DA61AB" w:rsidP="00E00E47">
            <w:pPr>
              <w:spacing w:line="220" w:lineRule="atLeast"/>
            </w:pPr>
          </w:p>
        </w:tc>
        <w:tc>
          <w:tcPr>
            <w:tcW w:w="1985" w:type="dxa"/>
          </w:tcPr>
          <w:p w:rsidR="00DA61AB" w:rsidRDefault="00DA61AB" w:rsidP="00E00E47">
            <w:pPr>
              <w:spacing w:line="220" w:lineRule="atLeast"/>
            </w:pPr>
          </w:p>
        </w:tc>
        <w:tc>
          <w:tcPr>
            <w:tcW w:w="1843" w:type="dxa"/>
          </w:tcPr>
          <w:p w:rsidR="00DA61AB" w:rsidRDefault="00DA61AB" w:rsidP="00E00E47">
            <w:pPr>
              <w:spacing w:line="220" w:lineRule="atLeast"/>
            </w:pPr>
          </w:p>
        </w:tc>
      </w:tr>
      <w:tr w:rsidR="00DA61AB" w:rsidTr="00DA61AB">
        <w:tc>
          <w:tcPr>
            <w:tcW w:w="2093" w:type="dxa"/>
          </w:tcPr>
          <w:p w:rsidR="00DA61AB" w:rsidRDefault="00DA61AB" w:rsidP="00E00E47">
            <w:pPr>
              <w:spacing w:line="220" w:lineRule="atLeast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5812" w:type="dxa"/>
            <w:gridSpan w:val="3"/>
          </w:tcPr>
          <w:p w:rsidR="00DA61AB" w:rsidRDefault="00DA61AB" w:rsidP="00E00E47">
            <w:pPr>
              <w:spacing w:line="220" w:lineRule="atLeast"/>
            </w:pPr>
          </w:p>
        </w:tc>
      </w:tr>
      <w:tr w:rsidR="00DA61AB" w:rsidTr="00DA61AB">
        <w:tc>
          <w:tcPr>
            <w:tcW w:w="2093" w:type="dxa"/>
          </w:tcPr>
          <w:p w:rsidR="00DA61AB" w:rsidRDefault="00DA61AB" w:rsidP="00E00E47">
            <w:pPr>
              <w:spacing w:line="220" w:lineRule="atLeast"/>
            </w:pPr>
            <w:r>
              <w:rPr>
                <w:rFonts w:hint="eastAsia"/>
              </w:rPr>
              <w:t>联系人（队长）</w:t>
            </w:r>
          </w:p>
        </w:tc>
        <w:tc>
          <w:tcPr>
            <w:tcW w:w="5812" w:type="dxa"/>
            <w:gridSpan w:val="3"/>
          </w:tcPr>
          <w:p w:rsidR="00DA61AB" w:rsidRDefault="00DA61AB" w:rsidP="00E00E47">
            <w:pPr>
              <w:spacing w:line="220" w:lineRule="atLeast"/>
            </w:pPr>
          </w:p>
        </w:tc>
      </w:tr>
      <w:tr w:rsidR="00DA61AB" w:rsidTr="00DA61AB">
        <w:tc>
          <w:tcPr>
            <w:tcW w:w="2093" w:type="dxa"/>
          </w:tcPr>
          <w:p w:rsidR="00DA61AB" w:rsidRDefault="00DA61AB" w:rsidP="00E00E47">
            <w:pPr>
              <w:spacing w:line="220" w:lineRule="atLeas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5812" w:type="dxa"/>
            <w:gridSpan w:val="3"/>
          </w:tcPr>
          <w:p w:rsidR="00DA61AB" w:rsidRDefault="00DA61AB" w:rsidP="00E00E47">
            <w:pPr>
              <w:spacing w:line="220" w:lineRule="atLeast"/>
            </w:pPr>
          </w:p>
        </w:tc>
      </w:tr>
      <w:tr w:rsidR="00DA61AB" w:rsidTr="00DA61AB">
        <w:tc>
          <w:tcPr>
            <w:tcW w:w="2093" w:type="dxa"/>
          </w:tcPr>
          <w:p w:rsidR="00DA61AB" w:rsidRDefault="00DA61AB" w:rsidP="00E00E47">
            <w:pPr>
              <w:spacing w:line="220" w:lineRule="atLeast"/>
            </w:pPr>
            <w:r>
              <w:rPr>
                <w:rFonts w:hint="eastAsia"/>
              </w:rPr>
              <w:t>邮箱</w:t>
            </w:r>
          </w:p>
        </w:tc>
        <w:tc>
          <w:tcPr>
            <w:tcW w:w="5812" w:type="dxa"/>
            <w:gridSpan w:val="3"/>
          </w:tcPr>
          <w:p w:rsidR="00DA61AB" w:rsidRDefault="00DA61AB" w:rsidP="00E00E47">
            <w:pPr>
              <w:spacing w:line="220" w:lineRule="atLeast"/>
            </w:pPr>
          </w:p>
        </w:tc>
      </w:tr>
    </w:tbl>
    <w:p w:rsidR="00DA61AB" w:rsidRDefault="00DA61AB" w:rsidP="00AE6A22">
      <w:pPr>
        <w:spacing w:line="220" w:lineRule="atLeast"/>
        <w:ind w:firstLineChars="200" w:firstLine="440"/>
      </w:pPr>
      <w:r>
        <w:rPr>
          <w:rFonts w:hint="eastAsia"/>
        </w:rPr>
        <w:t xml:space="preserve"> </w:t>
      </w:r>
    </w:p>
    <w:p w:rsidR="00AE6A22" w:rsidRDefault="00AE6A22" w:rsidP="00AE6A22">
      <w:pPr>
        <w:spacing w:line="220" w:lineRule="atLeast"/>
        <w:ind w:firstLineChars="200" w:firstLine="440"/>
      </w:pPr>
      <w:r>
        <w:rPr>
          <w:rFonts w:hint="eastAsia"/>
        </w:rPr>
        <w:lastRenderedPageBreak/>
        <w:t>填写信息注意事项：填写参赛队伍名称时，为了保证比赛的公平性，禁止使用包含任何与学校、个人及指导老师的相关信息，建议使用有创意的队名。</w:t>
      </w:r>
      <w:r>
        <w:rPr>
          <w:rFonts w:hint="eastAsia"/>
        </w:rPr>
        <w:t xml:space="preserve"> </w:t>
      </w:r>
    </w:p>
    <w:p w:rsidR="00AE6A22" w:rsidRDefault="00AE6A22" w:rsidP="00AE6A22">
      <w:pPr>
        <w:spacing w:line="220" w:lineRule="atLeast"/>
        <w:ind w:firstLineChars="200" w:firstLine="440"/>
      </w:pPr>
      <w:r>
        <w:rPr>
          <w:rFonts w:hint="eastAsia"/>
        </w:rPr>
        <w:t>提交报告格式：上传</w:t>
      </w:r>
      <w:r>
        <w:rPr>
          <w:rFonts w:hint="eastAsia"/>
        </w:rPr>
        <w:t>PDF</w:t>
      </w:r>
      <w:r>
        <w:rPr>
          <w:rFonts w:hint="eastAsia"/>
        </w:rPr>
        <w:t>文件。要求：纸型为</w:t>
      </w:r>
      <w:r>
        <w:rPr>
          <w:rFonts w:hint="eastAsia"/>
        </w:rPr>
        <w:t>A4</w:t>
      </w:r>
      <w:r>
        <w:rPr>
          <w:rFonts w:hint="eastAsia"/>
        </w:rPr>
        <w:t>（</w:t>
      </w:r>
      <w:r>
        <w:rPr>
          <w:rFonts w:hint="eastAsia"/>
        </w:rPr>
        <w:t>21.0 cm</w:t>
      </w:r>
      <w:r>
        <w:rPr>
          <w:rFonts w:hint="eastAsia"/>
        </w:rPr>
        <w:t>×</w:t>
      </w:r>
      <w:r>
        <w:rPr>
          <w:rFonts w:hint="eastAsia"/>
        </w:rPr>
        <w:t>29.7cm</w:t>
      </w:r>
      <w:r>
        <w:rPr>
          <w:rFonts w:hint="eastAsia"/>
        </w:rPr>
        <w:t>）标准，正文采用小四号字，</w:t>
      </w:r>
      <w:r>
        <w:rPr>
          <w:rFonts w:hint="eastAsia"/>
        </w:rPr>
        <w:t>1.5</w:t>
      </w:r>
      <w:r>
        <w:rPr>
          <w:rFonts w:hint="eastAsia"/>
        </w:rPr>
        <w:t>倍行距，不超过</w:t>
      </w:r>
      <w:r>
        <w:rPr>
          <w:rFonts w:hint="eastAsia"/>
        </w:rPr>
        <w:t>15</w:t>
      </w:r>
      <w:r>
        <w:rPr>
          <w:rFonts w:hint="eastAsia"/>
        </w:rPr>
        <w:t>页。若不符合上述格式要求，将取消该团队晋级资格。中文请使用宋体，英文和阿拉伯数字请使用</w:t>
      </w:r>
      <w:r>
        <w:rPr>
          <w:rFonts w:hint="eastAsia"/>
        </w:rPr>
        <w:t>Times New Roman</w:t>
      </w:r>
      <w:r>
        <w:rPr>
          <w:rFonts w:hint="eastAsia"/>
        </w:rPr>
        <w:t>字体。</w:t>
      </w:r>
    </w:p>
    <w:p w:rsidR="00AE6A22" w:rsidRDefault="00AE6A22" w:rsidP="00AE6A22">
      <w:pPr>
        <w:spacing w:line="220" w:lineRule="atLeast"/>
      </w:pPr>
    </w:p>
    <w:p w:rsidR="00AE6A22" w:rsidRPr="00D33002" w:rsidRDefault="00AE6A22" w:rsidP="00AE6A22">
      <w:pPr>
        <w:spacing w:line="220" w:lineRule="atLeast"/>
        <w:rPr>
          <w:b/>
        </w:rPr>
      </w:pPr>
      <w:r w:rsidRPr="00D33002">
        <w:rPr>
          <w:rFonts w:hint="eastAsia"/>
          <w:b/>
        </w:rPr>
        <w:t xml:space="preserve"> </w:t>
      </w:r>
      <w:r w:rsidRPr="00D33002">
        <w:rPr>
          <w:rFonts w:hint="eastAsia"/>
          <w:b/>
        </w:rPr>
        <w:t>三、比赛内容及流程</w:t>
      </w:r>
    </w:p>
    <w:p w:rsidR="00DA61AB" w:rsidRDefault="00AE6A22" w:rsidP="00DA61AB">
      <w:pPr>
        <w:spacing w:line="220" w:lineRule="atLeast"/>
        <w:ind w:firstLineChars="200" w:firstLine="440"/>
      </w:pPr>
      <w:r>
        <w:rPr>
          <w:rFonts w:hint="eastAsia"/>
        </w:rPr>
        <w:t>中国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学生案例大赛通过组织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学员亲历企业实践、模拟管理决策、比拼解决方案，培养并提升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学员发现、分析、解决企业实际问题的能力，促进不同院校间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学员的交流与沟通，是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学员展示自身的舞台与个人成长的助推器</w:t>
      </w:r>
      <w:r w:rsidR="00DA61AB">
        <w:rPr>
          <w:rFonts w:hint="eastAsia"/>
        </w:rPr>
        <w:t>，也是会计本科学生提升实践能力的重要平台</w:t>
      </w:r>
      <w:r>
        <w:rPr>
          <w:rFonts w:hint="eastAsia"/>
        </w:rPr>
        <w:t>。</w:t>
      </w:r>
    </w:p>
    <w:p w:rsidR="00DA61AB" w:rsidRDefault="00AE6A22" w:rsidP="00DA61AB">
      <w:pPr>
        <w:spacing w:line="220" w:lineRule="atLeast"/>
        <w:ind w:firstLineChars="200" w:firstLine="440"/>
      </w:pPr>
      <w:r>
        <w:rPr>
          <w:rFonts w:hint="eastAsia"/>
        </w:rPr>
        <w:t>吉首大学</w:t>
      </w:r>
      <w:proofErr w:type="spellStart"/>
      <w:r>
        <w:rPr>
          <w:rFonts w:hint="eastAsia"/>
        </w:rPr>
        <w:t>MPAcc</w:t>
      </w:r>
      <w:proofErr w:type="spellEnd"/>
      <w:r>
        <w:rPr>
          <w:rFonts w:hint="eastAsia"/>
        </w:rPr>
        <w:t>学生案例大赛以</w:t>
      </w:r>
      <w:r w:rsidR="00DA61AB" w:rsidRPr="00DA61AB">
        <w:rPr>
          <w:rFonts w:hint="eastAsia"/>
        </w:rPr>
        <w:t>内部控制和风险管理</w:t>
      </w:r>
      <w:r w:rsidR="00DA61AB">
        <w:rPr>
          <w:rFonts w:hint="eastAsia"/>
        </w:rPr>
        <w:t>为主题，自由选择公司（如众泰汽车、格力空调等），</w:t>
      </w:r>
      <w:r w:rsidRPr="00AE6A22">
        <w:rPr>
          <w:rFonts w:hint="eastAsia"/>
        </w:rPr>
        <w:t>参赛队伍进行分析、研究，并提出解决方案。</w:t>
      </w:r>
      <w:r>
        <w:rPr>
          <w:rFonts w:hint="eastAsia"/>
        </w:rPr>
        <w:t>比赛包括案例分析报告评选和现场展示两个环节。大赛最终选出</w:t>
      </w:r>
      <w:r>
        <w:rPr>
          <w:rFonts w:hint="eastAsia"/>
        </w:rPr>
        <w:t>6</w:t>
      </w:r>
      <w:r>
        <w:rPr>
          <w:rFonts w:hint="eastAsia"/>
        </w:rPr>
        <w:t>支队伍分别获得团体一、二、三等奖</w:t>
      </w:r>
      <w:r w:rsidR="00D33002">
        <w:rPr>
          <w:rFonts w:hint="eastAsia"/>
        </w:rPr>
        <w:t>，并选择两个队参加现场展示</w:t>
      </w:r>
      <w:r>
        <w:rPr>
          <w:rFonts w:hint="eastAsia"/>
        </w:rPr>
        <w:t>。</w:t>
      </w:r>
    </w:p>
    <w:p w:rsidR="00DA61AB" w:rsidRPr="003A5488" w:rsidRDefault="00DA61AB" w:rsidP="00DA61AB">
      <w:pPr>
        <w:spacing w:line="220" w:lineRule="atLeast"/>
        <w:ind w:firstLineChars="200" w:firstLine="440"/>
      </w:pPr>
      <w:r w:rsidRPr="003A5488">
        <w:rPr>
          <w:rFonts w:hint="eastAsia"/>
        </w:rPr>
        <w:t>各参赛队伍撰写案例分析报告，把完成报告</w:t>
      </w:r>
      <w:r w:rsidR="00581B3F" w:rsidRPr="003A5488">
        <w:rPr>
          <w:rFonts w:hint="eastAsia"/>
        </w:rPr>
        <w:t>发</w:t>
      </w:r>
      <w:r w:rsidRPr="003A5488">
        <w:rPr>
          <w:rFonts w:hint="eastAsia"/>
        </w:rPr>
        <w:t>到指定邮箱</w:t>
      </w:r>
      <w:r w:rsidR="00581B3F" w:rsidRPr="003A5488">
        <w:rPr>
          <w:rFonts w:hint="eastAsia"/>
        </w:rPr>
        <w:t>：</w:t>
      </w:r>
      <w:r w:rsidR="00EE3F9E" w:rsidRPr="003A5488">
        <w:rPr>
          <w:rFonts w:hint="eastAsia"/>
        </w:rPr>
        <w:t>313698463</w:t>
      </w:r>
      <w:r w:rsidRPr="003A5488">
        <w:rPr>
          <w:rFonts w:hint="eastAsia"/>
        </w:rPr>
        <w:t>@qq.com</w:t>
      </w:r>
      <w:r w:rsidRPr="003A5488">
        <w:rPr>
          <w:rFonts w:hint="eastAsia"/>
        </w:rPr>
        <w:t>；</w:t>
      </w:r>
    </w:p>
    <w:p w:rsidR="00DA61AB" w:rsidRDefault="00DA61AB" w:rsidP="00DA61AB">
      <w:pPr>
        <w:spacing w:line="220" w:lineRule="atLeast"/>
        <w:ind w:firstLineChars="200" w:firstLine="440"/>
      </w:pPr>
      <w:r>
        <w:rPr>
          <w:rFonts w:hint="eastAsia"/>
        </w:rPr>
        <w:t>案例</w:t>
      </w:r>
      <w:r w:rsidR="00EE3F9E">
        <w:rPr>
          <w:rFonts w:hint="eastAsia"/>
        </w:rPr>
        <w:t>报告</w:t>
      </w:r>
      <w:r>
        <w:rPr>
          <w:rFonts w:hint="eastAsia"/>
        </w:rPr>
        <w:t>提交截止时间：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日。</w:t>
      </w:r>
    </w:p>
    <w:p w:rsidR="00D33002" w:rsidRDefault="00D33002" w:rsidP="00DA61AB">
      <w:pPr>
        <w:spacing w:line="220" w:lineRule="atLeast"/>
        <w:ind w:firstLineChars="200" w:firstLine="440"/>
      </w:pPr>
      <w:r>
        <w:rPr>
          <w:rFonts w:hint="eastAsia"/>
        </w:rPr>
        <w:t>现场展示时间另行通知。</w:t>
      </w:r>
    </w:p>
    <w:p w:rsidR="00AE6A22" w:rsidRDefault="00D33002" w:rsidP="00AE6A22">
      <w:pPr>
        <w:spacing w:line="220" w:lineRule="atLeast"/>
      </w:pPr>
      <w:r>
        <w:rPr>
          <w:rFonts w:hint="eastAsia"/>
        </w:rPr>
        <w:t xml:space="preserve"> </w:t>
      </w:r>
    </w:p>
    <w:p w:rsidR="00AE6A22" w:rsidRPr="00D33002" w:rsidRDefault="00DA61AB" w:rsidP="00AE6A22">
      <w:pPr>
        <w:spacing w:line="220" w:lineRule="atLeast"/>
        <w:rPr>
          <w:b/>
        </w:rPr>
      </w:pPr>
      <w:r w:rsidRPr="00D33002">
        <w:rPr>
          <w:rFonts w:hint="eastAsia"/>
          <w:b/>
        </w:rPr>
        <w:t>四</w:t>
      </w:r>
      <w:r w:rsidR="00AE6A22" w:rsidRPr="00D33002">
        <w:rPr>
          <w:rFonts w:hint="eastAsia"/>
          <w:b/>
        </w:rPr>
        <w:t>、联系方式</w:t>
      </w:r>
    </w:p>
    <w:p w:rsidR="004358AB" w:rsidRDefault="00AE6A22" w:rsidP="00AE6A22">
      <w:pPr>
        <w:spacing w:line="220" w:lineRule="atLeast"/>
      </w:pPr>
      <w:r>
        <w:rPr>
          <w:rFonts w:hint="eastAsia"/>
        </w:rPr>
        <w:t>联系人：</w:t>
      </w:r>
      <w:r w:rsidR="00D33002">
        <w:rPr>
          <w:rFonts w:hint="eastAsia"/>
        </w:rPr>
        <w:t xml:space="preserve">   </w:t>
      </w:r>
      <w:r w:rsidR="00DA61AB">
        <w:rPr>
          <w:rFonts w:hint="eastAsia"/>
        </w:rPr>
        <w:t>周信君</w:t>
      </w:r>
      <w:r>
        <w:rPr>
          <w:rFonts w:hint="eastAsia"/>
        </w:rPr>
        <w:t xml:space="preserve"> </w:t>
      </w:r>
      <w:r w:rsidR="00D33002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D33002">
        <w:rPr>
          <w:rFonts w:hint="eastAsia"/>
        </w:rPr>
        <w:t xml:space="preserve">  </w:t>
      </w:r>
      <w:r>
        <w:rPr>
          <w:rFonts w:hint="eastAsia"/>
        </w:rPr>
        <w:t>电话</w:t>
      </w:r>
      <w:r w:rsidR="00D33002">
        <w:rPr>
          <w:rFonts w:hint="eastAsia"/>
        </w:rPr>
        <w:t>：</w:t>
      </w:r>
      <w:r w:rsidR="00581B3F" w:rsidRPr="00581B3F">
        <w:t>13487838416</w:t>
      </w:r>
    </w:p>
    <w:p w:rsidR="00D33002" w:rsidRDefault="00D33002" w:rsidP="00AE6A22">
      <w:pPr>
        <w:spacing w:line="220" w:lineRule="atLeast"/>
      </w:pPr>
      <w:r>
        <w:rPr>
          <w:rFonts w:hint="eastAsia"/>
        </w:rPr>
        <w:t xml:space="preserve">               </w:t>
      </w:r>
      <w:r>
        <w:rPr>
          <w:rFonts w:hint="eastAsia"/>
        </w:rPr>
        <w:t>曹爱翎</w:t>
      </w:r>
      <w:r>
        <w:rPr>
          <w:rFonts w:hint="eastAsia"/>
        </w:rPr>
        <w:t xml:space="preserve">       </w:t>
      </w:r>
      <w:r>
        <w:rPr>
          <w:rFonts w:hint="eastAsia"/>
        </w:rPr>
        <w:t>电话：</w:t>
      </w:r>
      <w:r w:rsidR="003A5488" w:rsidRPr="003A5488">
        <w:t>15581009094</w:t>
      </w:r>
    </w:p>
    <w:sectPr w:rsidR="00D3300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B4BB5"/>
    <w:rsid w:val="00323B43"/>
    <w:rsid w:val="003A5488"/>
    <w:rsid w:val="003D37D8"/>
    <w:rsid w:val="00426133"/>
    <w:rsid w:val="004358AB"/>
    <w:rsid w:val="00476798"/>
    <w:rsid w:val="00581B3F"/>
    <w:rsid w:val="008B7726"/>
    <w:rsid w:val="009A26A5"/>
    <w:rsid w:val="00AE6A22"/>
    <w:rsid w:val="00D31D50"/>
    <w:rsid w:val="00D33002"/>
    <w:rsid w:val="00D922B2"/>
    <w:rsid w:val="00DA61AB"/>
    <w:rsid w:val="00EE3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E6A22"/>
    <w:rPr>
      <w:b/>
      <w:bCs/>
    </w:rPr>
  </w:style>
  <w:style w:type="character" w:styleId="a5">
    <w:name w:val="Hyperlink"/>
    <w:basedOn w:val="a0"/>
    <w:uiPriority w:val="99"/>
    <w:unhideWhenUsed/>
    <w:rsid w:val="00DA61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2008-09-11T17:20:00Z</dcterms:created>
  <dcterms:modified xsi:type="dcterms:W3CDTF">2019-11-26T06:16:00Z</dcterms:modified>
</cp:coreProperties>
</file>