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563D" w14:textId="77777777" w:rsidR="002A4CBD" w:rsidRDefault="00EF1314">
      <w:pPr>
        <w:spacing w:line="220" w:lineRule="atLeast"/>
        <w:jc w:val="center"/>
        <w:rPr>
          <w:sz w:val="32"/>
        </w:rPr>
      </w:pPr>
      <w:r>
        <w:rPr>
          <w:rFonts w:hint="eastAsia"/>
          <w:sz w:val="32"/>
        </w:rPr>
        <w:t>关于举办吉首大学第二届</w:t>
      </w:r>
      <w:r>
        <w:rPr>
          <w:rFonts w:hint="eastAsia"/>
          <w:sz w:val="32"/>
        </w:rPr>
        <w:t>MBA</w:t>
      </w:r>
      <w:r>
        <w:rPr>
          <w:rFonts w:hint="eastAsia"/>
          <w:sz w:val="32"/>
        </w:rPr>
        <w:t>企业案例大赛的通知</w:t>
      </w:r>
    </w:p>
    <w:p w14:paraId="3D894F2E" w14:textId="77777777" w:rsidR="002A4CBD" w:rsidRDefault="00EF1314">
      <w:pPr>
        <w:spacing w:line="220" w:lineRule="atLeast"/>
      </w:pPr>
      <w:r>
        <w:rPr>
          <w:rFonts w:hint="eastAsia"/>
        </w:rPr>
        <w:t xml:space="preserve"> </w:t>
      </w:r>
    </w:p>
    <w:p w14:paraId="57AF7CA3" w14:textId="77777777" w:rsidR="002A4CBD" w:rsidRDefault="00EF1314">
      <w:pPr>
        <w:spacing w:line="220" w:lineRule="atLeast"/>
        <w:ind w:firstLineChars="200" w:firstLine="440"/>
      </w:pPr>
      <w:r>
        <w:rPr>
          <w:rFonts w:hint="eastAsia"/>
        </w:rPr>
        <w:t>湖南省高校</w:t>
      </w:r>
      <w:r>
        <w:rPr>
          <w:rFonts w:hint="eastAsia"/>
        </w:rPr>
        <w:t>MBA</w:t>
      </w:r>
      <w:r>
        <w:rPr>
          <w:rFonts w:hint="eastAsia"/>
        </w:rPr>
        <w:t>企业案例大赛是由湖南省教育厅主办，省学位办（教育厅学位管理与研究生教育处）组织实施的重要省级赛事，已经连续举办六届，</w:t>
      </w:r>
      <w:r>
        <w:rPr>
          <w:rFonts w:hint="eastAsia"/>
        </w:rPr>
        <w:t>202</w:t>
      </w:r>
      <w:r>
        <w:t>1</w:t>
      </w:r>
      <w:r>
        <w:rPr>
          <w:rFonts w:hint="eastAsia"/>
        </w:rPr>
        <w:t>年比赛预计将由湖南工业大学承办。为了更好地参与此项赛事，并促进商科类研究生创新能力和实践能力提升，加强培养院校间的交流与合作。经研究，决定在我校举办“吉首大学第</w:t>
      </w:r>
      <w:r>
        <w:rPr>
          <w:rFonts w:hint="eastAsia"/>
        </w:rPr>
        <w:t>二</w:t>
      </w:r>
      <w:r>
        <w:rPr>
          <w:rFonts w:hint="eastAsia"/>
        </w:rPr>
        <w:t>届</w:t>
      </w:r>
      <w:r>
        <w:rPr>
          <w:rFonts w:hint="eastAsia"/>
        </w:rPr>
        <w:t>MBA</w:t>
      </w:r>
      <w:r>
        <w:rPr>
          <w:rFonts w:hint="eastAsia"/>
        </w:rPr>
        <w:t>企业案例大赛”。具体参赛通知如下：</w:t>
      </w:r>
    </w:p>
    <w:p w14:paraId="024D6CC2" w14:textId="77777777" w:rsidR="002A4CBD" w:rsidRDefault="00EF1314">
      <w:pPr>
        <w:spacing w:line="220" w:lineRule="atLeast"/>
        <w:ind w:firstLineChars="200" w:firstLine="440"/>
      </w:pPr>
      <w:r>
        <w:rPr>
          <w:rFonts w:hint="eastAsia"/>
        </w:rPr>
        <w:t xml:space="preserve"> </w:t>
      </w:r>
    </w:p>
    <w:p w14:paraId="6F520565" w14:textId="77777777" w:rsidR="002A4CBD" w:rsidRDefault="00EF1314">
      <w:pPr>
        <w:spacing w:line="220" w:lineRule="atLeast"/>
        <w:outlineLvl w:val="0"/>
        <w:rPr>
          <w:b/>
        </w:rPr>
      </w:pPr>
      <w:r>
        <w:rPr>
          <w:rFonts w:hint="eastAsia"/>
          <w:b/>
        </w:rPr>
        <w:t>一、组织机构</w:t>
      </w:r>
    </w:p>
    <w:p w14:paraId="38A5F95E" w14:textId="77777777" w:rsidR="002A4CBD" w:rsidRDefault="00EF1314">
      <w:pPr>
        <w:spacing w:line="220" w:lineRule="atLeast"/>
        <w:ind w:firstLineChars="150" w:firstLine="330"/>
      </w:pPr>
      <w:r>
        <w:rPr>
          <w:rFonts w:hint="eastAsia"/>
        </w:rPr>
        <w:t>主办单位：吉首大学研究生院，吉首大学商学院，吉首大学教务处</w:t>
      </w:r>
      <w:r>
        <w:rPr>
          <w:rFonts w:hint="eastAsia"/>
        </w:rPr>
        <w:t xml:space="preserve"> </w:t>
      </w:r>
    </w:p>
    <w:p w14:paraId="525C5780" w14:textId="77777777" w:rsidR="002A4CBD" w:rsidRDefault="00EF1314">
      <w:pPr>
        <w:spacing w:line="220" w:lineRule="atLeast"/>
        <w:ind w:firstLineChars="150" w:firstLine="330"/>
      </w:pPr>
      <w:r>
        <w:rPr>
          <w:rFonts w:hint="eastAsia"/>
        </w:rPr>
        <w:t>承办单位：吉首大学商学院研究生办</w:t>
      </w:r>
    </w:p>
    <w:p w14:paraId="3B95A6DC" w14:textId="77777777" w:rsidR="002A4CBD" w:rsidRDefault="00EF1314">
      <w:pPr>
        <w:spacing w:line="220" w:lineRule="atLeast"/>
        <w:outlineLvl w:val="0"/>
        <w:rPr>
          <w:b/>
        </w:rPr>
      </w:pPr>
      <w:r>
        <w:rPr>
          <w:rFonts w:hint="eastAsia"/>
          <w:b/>
        </w:rPr>
        <w:t>二、参赛对象及提交报告要求</w:t>
      </w:r>
    </w:p>
    <w:p w14:paraId="772F2C32" w14:textId="77777777" w:rsidR="002A4CBD" w:rsidRDefault="00EF1314">
      <w:pPr>
        <w:spacing w:line="220" w:lineRule="atLeast"/>
        <w:ind w:firstLineChars="200" w:firstLine="440"/>
      </w:pPr>
      <w:r>
        <w:rPr>
          <w:rFonts w:hint="eastAsia"/>
        </w:rPr>
        <w:t>参赛资格：吉首大学在读商科类研究生，吉首大学商科类本科生。</w:t>
      </w:r>
    </w:p>
    <w:p w14:paraId="67BF780B" w14:textId="77777777" w:rsidR="002A4CBD" w:rsidRDefault="00EF1314">
      <w:pPr>
        <w:spacing w:line="220" w:lineRule="atLeast"/>
        <w:ind w:firstLineChars="200" w:firstLine="440"/>
      </w:pPr>
      <w:r>
        <w:rPr>
          <w:rFonts w:hint="eastAsia"/>
        </w:rPr>
        <w:t>报名截止日期：</w:t>
      </w:r>
      <w:r>
        <w:rPr>
          <w:rFonts w:hint="eastAsia"/>
        </w:rPr>
        <w:t>2</w:t>
      </w:r>
      <w:r>
        <w:t>021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日。</w:t>
      </w:r>
    </w:p>
    <w:p w14:paraId="376D1DD5" w14:textId="1B7D3EA7" w:rsidR="002A4CBD" w:rsidRDefault="00EF1314">
      <w:pPr>
        <w:spacing w:line="220" w:lineRule="atLeast"/>
        <w:ind w:firstLineChars="200" w:firstLine="440"/>
      </w:pPr>
      <w:r>
        <w:rPr>
          <w:rFonts w:hint="eastAsia"/>
        </w:rPr>
        <w:t>组队要求：参赛选手以团队形式报名参赛，每位选手只能参加一支队伍。</w:t>
      </w:r>
      <w:r>
        <w:rPr>
          <w:rFonts w:hint="eastAsia"/>
        </w:rPr>
        <w:t>每支参赛队伍包含</w:t>
      </w:r>
      <w:r>
        <w:rPr>
          <w:rFonts w:hint="eastAsia"/>
        </w:rPr>
        <w:t>5</w:t>
      </w:r>
      <w:r>
        <w:rPr>
          <w:rFonts w:hint="eastAsia"/>
        </w:rPr>
        <w:t>名队员，选出一位队长。鼓励参赛团队邀请老师及实务界人士作指导。参赛队伍将报名表电子版</w:t>
      </w:r>
      <w:r w:rsidR="002312B1">
        <w:rPr>
          <w:rFonts w:hint="eastAsia"/>
        </w:rPr>
        <w:t>（标注研究生或本科生）</w:t>
      </w:r>
      <w:r>
        <w:rPr>
          <w:rFonts w:hint="eastAsia"/>
        </w:rPr>
        <w:t>发到邮箱：</w:t>
      </w:r>
      <w:r>
        <w:rPr>
          <w:rFonts w:hint="eastAsia"/>
        </w:rPr>
        <w:t>564808149</w:t>
      </w:r>
      <w:r>
        <w:rPr>
          <w:rFonts w:hint="eastAsia"/>
        </w:rPr>
        <w:t>@qq.com</w:t>
      </w:r>
      <w:r>
        <w:rPr>
          <w:rFonts w:hint="eastAsia"/>
        </w:rPr>
        <w:t>。本科生请同时发报名表给</w:t>
      </w:r>
      <w:r>
        <w:rPr>
          <w:rFonts w:hint="eastAsia"/>
        </w:rPr>
        <w:t>教务办</w:t>
      </w:r>
      <w:r>
        <w:rPr>
          <w:rFonts w:hint="eastAsia"/>
        </w:rPr>
        <w:t>张芷蔧老师备案。</w:t>
      </w:r>
    </w:p>
    <w:p w14:paraId="701E3411" w14:textId="77777777" w:rsidR="002A4CBD" w:rsidRDefault="00EF1314">
      <w:pPr>
        <w:spacing w:line="220" w:lineRule="atLeast"/>
        <w:jc w:val="center"/>
      </w:pPr>
      <w:r>
        <w:rPr>
          <w:rFonts w:hint="eastAsia"/>
        </w:rPr>
        <w:t>吉首大学第</w:t>
      </w:r>
      <w:r>
        <w:rPr>
          <w:rFonts w:hint="eastAsia"/>
        </w:rPr>
        <w:t>二</w:t>
      </w:r>
      <w:r>
        <w:rPr>
          <w:rFonts w:hint="eastAsia"/>
        </w:rPr>
        <w:t>届</w:t>
      </w:r>
      <w:r>
        <w:rPr>
          <w:rFonts w:hint="eastAsia"/>
        </w:rPr>
        <w:t>MBA</w:t>
      </w:r>
      <w:r>
        <w:rPr>
          <w:rFonts w:hint="eastAsia"/>
        </w:rPr>
        <w:t>企业案例大赛报名表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1984"/>
        <w:gridCol w:w="1985"/>
        <w:gridCol w:w="1843"/>
      </w:tblGrid>
      <w:tr w:rsidR="002A4CBD" w14:paraId="4D020BCC" w14:textId="77777777">
        <w:tc>
          <w:tcPr>
            <w:tcW w:w="2093" w:type="dxa"/>
          </w:tcPr>
          <w:p w14:paraId="51C05926" w14:textId="77777777" w:rsidR="002A4CBD" w:rsidRDefault="00EF1314">
            <w:pPr>
              <w:spacing w:after="0" w:line="220" w:lineRule="atLeast"/>
            </w:pPr>
            <w:r>
              <w:rPr>
                <w:rFonts w:hint="eastAsia"/>
              </w:rPr>
              <w:t>队名</w:t>
            </w:r>
          </w:p>
        </w:tc>
        <w:tc>
          <w:tcPr>
            <w:tcW w:w="5812" w:type="dxa"/>
            <w:gridSpan w:val="3"/>
          </w:tcPr>
          <w:p w14:paraId="5B28F313" w14:textId="77777777" w:rsidR="002A4CBD" w:rsidRDefault="002A4CBD">
            <w:pPr>
              <w:spacing w:after="0" w:line="220" w:lineRule="atLeast"/>
            </w:pPr>
          </w:p>
        </w:tc>
      </w:tr>
      <w:tr w:rsidR="002A4CBD" w14:paraId="4100AE5B" w14:textId="77777777">
        <w:tc>
          <w:tcPr>
            <w:tcW w:w="2093" w:type="dxa"/>
            <w:vMerge w:val="restart"/>
          </w:tcPr>
          <w:p w14:paraId="628B8087" w14:textId="77777777" w:rsidR="002A4CBD" w:rsidRDefault="00EF1314">
            <w:pPr>
              <w:spacing w:after="0" w:line="220" w:lineRule="atLeast"/>
            </w:pPr>
            <w:r>
              <w:rPr>
                <w:rFonts w:hint="eastAsia"/>
              </w:rPr>
              <w:t>队员</w:t>
            </w:r>
          </w:p>
        </w:tc>
        <w:tc>
          <w:tcPr>
            <w:tcW w:w="1984" w:type="dxa"/>
          </w:tcPr>
          <w:p w14:paraId="1CCE98B5" w14:textId="77777777" w:rsidR="002A4CBD" w:rsidRDefault="00EF1314">
            <w:pPr>
              <w:spacing w:after="0" w:line="220" w:lineRule="atLeast"/>
            </w:pPr>
            <w:r>
              <w:rPr>
                <w:rFonts w:hint="eastAsia"/>
              </w:rPr>
              <w:t>姓名</w:t>
            </w:r>
          </w:p>
        </w:tc>
        <w:tc>
          <w:tcPr>
            <w:tcW w:w="1985" w:type="dxa"/>
          </w:tcPr>
          <w:p w14:paraId="3CC50D2E" w14:textId="77777777" w:rsidR="002A4CBD" w:rsidRDefault="00EF1314">
            <w:pPr>
              <w:spacing w:after="0" w:line="220" w:lineRule="atLeast"/>
            </w:pPr>
            <w:r>
              <w:rPr>
                <w:rFonts w:hint="eastAsia"/>
              </w:rPr>
              <w:t>专业</w:t>
            </w:r>
          </w:p>
        </w:tc>
        <w:tc>
          <w:tcPr>
            <w:tcW w:w="1843" w:type="dxa"/>
          </w:tcPr>
          <w:p w14:paraId="6E9764BE" w14:textId="77777777" w:rsidR="002A4CBD" w:rsidRDefault="00EF1314">
            <w:pPr>
              <w:spacing w:after="0" w:line="220" w:lineRule="atLeast"/>
            </w:pPr>
            <w:r>
              <w:rPr>
                <w:rFonts w:hint="eastAsia"/>
              </w:rPr>
              <w:t>年级</w:t>
            </w:r>
          </w:p>
        </w:tc>
      </w:tr>
      <w:tr w:rsidR="002A4CBD" w14:paraId="5B49B59D" w14:textId="77777777">
        <w:tc>
          <w:tcPr>
            <w:tcW w:w="2093" w:type="dxa"/>
            <w:vMerge/>
          </w:tcPr>
          <w:p w14:paraId="522DB119" w14:textId="77777777" w:rsidR="002A4CBD" w:rsidRDefault="002A4CBD">
            <w:pPr>
              <w:spacing w:after="0" w:line="220" w:lineRule="atLeast"/>
            </w:pPr>
          </w:p>
        </w:tc>
        <w:tc>
          <w:tcPr>
            <w:tcW w:w="1984" w:type="dxa"/>
          </w:tcPr>
          <w:p w14:paraId="3DEFF655" w14:textId="77777777" w:rsidR="002A4CBD" w:rsidRDefault="002A4CBD">
            <w:pPr>
              <w:spacing w:after="0" w:line="220" w:lineRule="atLeast"/>
            </w:pPr>
          </w:p>
        </w:tc>
        <w:tc>
          <w:tcPr>
            <w:tcW w:w="1985" w:type="dxa"/>
          </w:tcPr>
          <w:p w14:paraId="39C9E416" w14:textId="77777777" w:rsidR="002A4CBD" w:rsidRDefault="002A4CBD">
            <w:pPr>
              <w:spacing w:after="0" w:line="220" w:lineRule="atLeast"/>
            </w:pPr>
          </w:p>
        </w:tc>
        <w:tc>
          <w:tcPr>
            <w:tcW w:w="1843" w:type="dxa"/>
          </w:tcPr>
          <w:p w14:paraId="113FE53B" w14:textId="77777777" w:rsidR="002A4CBD" w:rsidRDefault="002A4CBD">
            <w:pPr>
              <w:spacing w:after="0" w:line="220" w:lineRule="atLeast"/>
            </w:pPr>
          </w:p>
        </w:tc>
      </w:tr>
      <w:tr w:rsidR="002A4CBD" w14:paraId="266E2A93" w14:textId="77777777">
        <w:tc>
          <w:tcPr>
            <w:tcW w:w="2093" w:type="dxa"/>
            <w:vMerge/>
          </w:tcPr>
          <w:p w14:paraId="35C9362E" w14:textId="77777777" w:rsidR="002A4CBD" w:rsidRDefault="002A4CBD">
            <w:pPr>
              <w:spacing w:after="0" w:line="220" w:lineRule="atLeast"/>
            </w:pPr>
          </w:p>
        </w:tc>
        <w:tc>
          <w:tcPr>
            <w:tcW w:w="1984" w:type="dxa"/>
          </w:tcPr>
          <w:p w14:paraId="03305D01" w14:textId="77777777" w:rsidR="002A4CBD" w:rsidRDefault="002A4CBD">
            <w:pPr>
              <w:spacing w:after="0" w:line="220" w:lineRule="atLeast"/>
            </w:pPr>
          </w:p>
        </w:tc>
        <w:tc>
          <w:tcPr>
            <w:tcW w:w="1985" w:type="dxa"/>
          </w:tcPr>
          <w:p w14:paraId="716C9E1E" w14:textId="77777777" w:rsidR="002A4CBD" w:rsidRDefault="002A4CBD">
            <w:pPr>
              <w:spacing w:after="0" w:line="220" w:lineRule="atLeast"/>
            </w:pPr>
          </w:p>
        </w:tc>
        <w:tc>
          <w:tcPr>
            <w:tcW w:w="1843" w:type="dxa"/>
          </w:tcPr>
          <w:p w14:paraId="6EFACBED" w14:textId="77777777" w:rsidR="002A4CBD" w:rsidRDefault="002A4CBD">
            <w:pPr>
              <w:spacing w:after="0" w:line="220" w:lineRule="atLeast"/>
            </w:pPr>
          </w:p>
        </w:tc>
      </w:tr>
      <w:tr w:rsidR="002A4CBD" w14:paraId="6904477A" w14:textId="77777777">
        <w:tc>
          <w:tcPr>
            <w:tcW w:w="2093" w:type="dxa"/>
            <w:vMerge/>
          </w:tcPr>
          <w:p w14:paraId="6B641D65" w14:textId="77777777" w:rsidR="002A4CBD" w:rsidRDefault="002A4CBD">
            <w:pPr>
              <w:spacing w:after="0" w:line="220" w:lineRule="atLeast"/>
            </w:pPr>
          </w:p>
        </w:tc>
        <w:tc>
          <w:tcPr>
            <w:tcW w:w="1984" w:type="dxa"/>
          </w:tcPr>
          <w:p w14:paraId="7AC89D48" w14:textId="77777777" w:rsidR="002A4CBD" w:rsidRDefault="002A4CBD">
            <w:pPr>
              <w:spacing w:after="0" w:line="220" w:lineRule="atLeast"/>
            </w:pPr>
          </w:p>
        </w:tc>
        <w:tc>
          <w:tcPr>
            <w:tcW w:w="1985" w:type="dxa"/>
          </w:tcPr>
          <w:p w14:paraId="7D46BB14" w14:textId="77777777" w:rsidR="002A4CBD" w:rsidRDefault="002A4CBD">
            <w:pPr>
              <w:spacing w:after="0" w:line="220" w:lineRule="atLeast"/>
            </w:pPr>
          </w:p>
        </w:tc>
        <w:tc>
          <w:tcPr>
            <w:tcW w:w="1843" w:type="dxa"/>
          </w:tcPr>
          <w:p w14:paraId="1D83EC13" w14:textId="77777777" w:rsidR="002A4CBD" w:rsidRDefault="002A4CBD">
            <w:pPr>
              <w:spacing w:after="0" w:line="220" w:lineRule="atLeast"/>
            </w:pPr>
          </w:p>
        </w:tc>
      </w:tr>
      <w:tr w:rsidR="002A4CBD" w14:paraId="299D0FEE" w14:textId="77777777">
        <w:tc>
          <w:tcPr>
            <w:tcW w:w="2093" w:type="dxa"/>
            <w:vMerge/>
          </w:tcPr>
          <w:p w14:paraId="64370476" w14:textId="77777777" w:rsidR="002A4CBD" w:rsidRDefault="002A4CBD">
            <w:pPr>
              <w:spacing w:after="0" w:line="220" w:lineRule="atLeast"/>
            </w:pPr>
          </w:p>
        </w:tc>
        <w:tc>
          <w:tcPr>
            <w:tcW w:w="1984" w:type="dxa"/>
          </w:tcPr>
          <w:p w14:paraId="2DB30759" w14:textId="77777777" w:rsidR="002A4CBD" w:rsidRDefault="002A4CBD">
            <w:pPr>
              <w:spacing w:after="0" w:line="220" w:lineRule="atLeast"/>
            </w:pPr>
          </w:p>
        </w:tc>
        <w:tc>
          <w:tcPr>
            <w:tcW w:w="1985" w:type="dxa"/>
          </w:tcPr>
          <w:p w14:paraId="482DAB10" w14:textId="77777777" w:rsidR="002A4CBD" w:rsidRDefault="002A4CBD">
            <w:pPr>
              <w:spacing w:after="0" w:line="220" w:lineRule="atLeast"/>
            </w:pPr>
          </w:p>
        </w:tc>
        <w:tc>
          <w:tcPr>
            <w:tcW w:w="1843" w:type="dxa"/>
          </w:tcPr>
          <w:p w14:paraId="1B085477" w14:textId="77777777" w:rsidR="002A4CBD" w:rsidRDefault="002A4CBD">
            <w:pPr>
              <w:spacing w:after="0" w:line="220" w:lineRule="atLeast"/>
            </w:pPr>
          </w:p>
        </w:tc>
      </w:tr>
      <w:tr w:rsidR="002A4CBD" w14:paraId="7A4BC16A" w14:textId="77777777">
        <w:tc>
          <w:tcPr>
            <w:tcW w:w="2093" w:type="dxa"/>
            <w:vMerge/>
          </w:tcPr>
          <w:p w14:paraId="0978E7DE" w14:textId="77777777" w:rsidR="002A4CBD" w:rsidRDefault="002A4CBD">
            <w:pPr>
              <w:spacing w:after="0" w:line="220" w:lineRule="atLeast"/>
            </w:pPr>
          </w:p>
        </w:tc>
        <w:tc>
          <w:tcPr>
            <w:tcW w:w="1984" w:type="dxa"/>
          </w:tcPr>
          <w:p w14:paraId="7E63F148" w14:textId="77777777" w:rsidR="002A4CBD" w:rsidRDefault="002A4CBD">
            <w:pPr>
              <w:spacing w:after="0" w:line="220" w:lineRule="atLeast"/>
            </w:pPr>
          </w:p>
        </w:tc>
        <w:tc>
          <w:tcPr>
            <w:tcW w:w="1985" w:type="dxa"/>
          </w:tcPr>
          <w:p w14:paraId="5B2C5BDA" w14:textId="77777777" w:rsidR="002A4CBD" w:rsidRDefault="002A4CBD">
            <w:pPr>
              <w:spacing w:after="0" w:line="220" w:lineRule="atLeast"/>
            </w:pPr>
          </w:p>
        </w:tc>
        <w:tc>
          <w:tcPr>
            <w:tcW w:w="1843" w:type="dxa"/>
          </w:tcPr>
          <w:p w14:paraId="4FCCAE69" w14:textId="77777777" w:rsidR="002A4CBD" w:rsidRDefault="002A4CBD">
            <w:pPr>
              <w:spacing w:after="0" w:line="220" w:lineRule="atLeast"/>
            </w:pPr>
          </w:p>
        </w:tc>
      </w:tr>
      <w:tr w:rsidR="002A4CBD" w14:paraId="10B3CACE" w14:textId="77777777">
        <w:tc>
          <w:tcPr>
            <w:tcW w:w="2093" w:type="dxa"/>
          </w:tcPr>
          <w:p w14:paraId="47480674" w14:textId="77777777" w:rsidR="002A4CBD" w:rsidRDefault="00EF1314">
            <w:pPr>
              <w:spacing w:after="0" w:line="220" w:lineRule="atLeast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5812" w:type="dxa"/>
            <w:gridSpan w:val="3"/>
          </w:tcPr>
          <w:p w14:paraId="312C6F3A" w14:textId="77777777" w:rsidR="002A4CBD" w:rsidRDefault="002A4CBD">
            <w:pPr>
              <w:spacing w:after="0" w:line="220" w:lineRule="atLeast"/>
            </w:pPr>
          </w:p>
        </w:tc>
      </w:tr>
      <w:tr w:rsidR="002A4CBD" w14:paraId="3915B572" w14:textId="77777777">
        <w:tc>
          <w:tcPr>
            <w:tcW w:w="2093" w:type="dxa"/>
          </w:tcPr>
          <w:p w14:paraId="5C78064B" w14:textId="77777777" w:rsidR="002A4CBD" w:rsidRDefault="00EF1314">
            <w:pPr>
              <w:spacing w:after="0" w:line="220" w:lineRule="atLeast"/>
            </w:pPr>
            <w:r>
              <w:rPr>
                <w:rFonts w:hint="eastAsia"/>
              </w:rPr>
              <w:t>联系人（队长）</w:t>
            </w:r>
          </w:p>
        </w:tc>
        <w:tc>
          <w:tcPr>
            <w:tcW w:w="5812" w:type="dxa"/>
            <w:gridSpan w:val="3"/>
          </w:tcPr>
          <w:p w14:paraId="039653B3" w14:textId="77777777" w:rsidR="002A4CBD" w:rsidRDefault="002A4CBD">
            <w:pPr>
              <w:spacing w:after="0" w:line="220" w:lineRule="atLeast"/>
            </w:pPr>
          </w:p>
        </w:tc>
      </w:tr>
      <w:tr w:rsidR="002A4CBD" w14:paraId="4E129C9D" w14:textId="77777777">
        <w:tc>
          <w:tcPr>
            <w:tcW w:w="2093" w:type="dxa"/>
          </w:tcPr>
          <w:p w14:paraId="10DEB1D4" w14:textId="77777777" w:rsidR="002A4CBD" w:rsidRDefault="00EF1314">
            <w:pPr>
              <w:spacing w:after="0" w:line="220" w:lineRule="atLeas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5812" w:type="dxa"/>
            <w:gridSpan w:val="3"/>
          </w:tcPr>
          <w:p w14:paraId="4A58DC92" w14:textId="77777777" w:rsidR="002A4CBD" w:rsidRDefault="002A4CBD">
            <w:pPr>
              <w:spacing w:after="0" w:line="220" w:lineRule="atLeast"/>
            </w:pPr>
          </w:p>
        </w:tc>
      </w:tr>
      <w:tr w:rsidR="002A4CBD" w14:paraId="42865A37" w14:textId="77777777">
        <w:tc>
          <w:tcPr>
            <w:tcW w:w="2093" w:type="dxa"/>
          </w:tcPr>
          <w:p w14:paraId="3B0F0921" w14:textId="77777777" w:rsidR="002A4CBD" w:rsidRDefault="00EF1314">
            <w:pPr>
              <w:spacing w:after="0" w:line="220" w:lineRule="atLeast"/>
            </w:pPr>
            <w:r>
              <w:rPr>
                <w:rFonts w:hint="eastAsia"/>
              </w:rPr>
              <w:t>邮箱</w:t>
            </w:r>
          </w:p>
        </w:tc>
        <w:tc>
          <w:tcPr>
            <w:tcW w:w="5812" w:type="dxa"/>
            <w:gridSpan w:val="3"/>
          </w:tcPr>
          <w:p w14:paraId="4ADE0583" w14:textId="77777777" w:rsidR="002A4CBD" w:rsidRDefault="002A4CBD">
            <w:pPr>
              <w:spacing w:after="0" w:line="220" w:lineRule="atLeast"/>
            </w:pPr>
          </w:p>
        </w:tc>
      </w:tr>
    </w:tbl>
    <w:p w14:paraId="373FD1D6" w14:textId="77777777" w:rsidR="002A4CBD" w:rsidRDefault="00EF1314">
      <w:pPr>
        <w:spacing w:line="220" w:lineRule="atLeast"/>
        <w:ind w:firstLineChars="200" w:firstLine="440"/>
      </w:pPr>
      <w:r>
        <w:rPr>
          <w:rFonts w:hint="eastAsia"/>
        </w:rPr>
        <w:lastRenderedPageBreak/>
        <w:t>填写信息注意事项：填写参赛队伍名称时，为了保证比赛的公平性，禁止使用包含任何与学校、个人及指导老师的相关信息，建议使用有创意的队名。</w:t>
      </w:r>
    </w:p>
    <w:p w14:paraId="2661E120" w14:textId="77777777" w:rsidR="002A4CBD" w:rsidRDefault="00EF1314">
      <w:pPr>
        <w:spacing w:line="220" w:lineRule="atLeast"/>
        <w:ind w:firstLineChars="200" w:firstLine="440"/>
      </w:pPr>
      <w:r>
        <w:rPr>
          <w:rFonts w:hint="eastAsia"/>
        </w:rPr>
        <w:t>提交报告格式：</w:t>
      </w:r>
      <w:r>
        <w:rPr>
          <w:rFonts w:hint="eastAsia"/>
        </w:rPr>
        <w:t>PDF</w:t>
      </w:r>
      <w:r>
        <w:rPr>
          <w:rFonts w:hint="eastAsia"/>
        </w:rPr>
        <w:t>文件。要求：纸型为</w:t>
      </w:r>
      <w:r>
        <w:rPr>
          <w:rFonts w:hint="eastAsia"/>
        </w:rPr>
        <w:t>A4</w:t>
      </w:r>
      <w:r>
        <w:rPr>
          <w:rFonts w:hint="eastAsia"/>
        </w:rPr>
        <w:t>（</w:t>
      </w:r>
      <w:r>
        <w:rPr>
          <w:rFonts w:hint="eastAsia"/>
        </w:rPr>
        <w:t>21.0 cm</w:t>
      </w:r>
      <w:r>
        <w:rPr>
          <w:rFonts w:hint="eastAsia"/>
        </w:rPr>
        <w:t>×</w:t>
      </w:r>
      <w:r>
        <w:rPr>
          <w:rFonts w:hint="eastAsia"/>
        </w:rPr>
        <w:t>29.7cm</w:t>
      </w:r>
      <w:r>
        <w:rPr>
          <w:rFonts w:hint="eastAsia"/>
        </w:rPr>
        <w:t>）标准，案例正文为宋体，小四，全文段后</w:t>
      </w:r>
      <w:r>
        <w:rPr>
          <w:rFonts w:hint="eastAsia"/>
        </w:rPr>
        <w:t xml:space="preserve"> 0.5 </w:t>
      </w:r>
      <w:r>
        <w:rPr>
          <w:rFonts w:hint="eastAsia"/>
        </w:rPr>
        <w:t>行、多倍行距</w:t>
      </w:r>
      <w:r>
        <w:rPr>
          <w:rFonts w:hint="eastAsia"/>
        </w:rPr>
        <w:t xml:space="preserve"> 1.3</w:t>
      </w:r>
      <w:r>
        <w:rPr>
          <w:rFonts w:hint="eastAsia"/>
        </w:rPr>
        <w:t>，不超过</w:t>
      </w:r>
      <w:r>
        <w:rPr>
          <w:rFonts w:hint="eastAsia"/>
        </w:rPr>
        <w:t>30</w:t>
      </w:r>
      <w:r>
        <w:rPr>
          <w:rFonts w:hint="eastAsia"/>
        </w:rPr>
        <w:t>页（本科生</w:t>
      </w:r>
      <w:r>
        <w:rPr>
          <w:rFonts w:hint="eastAsia"/>
        </w:rPr>
        <w:t>6000</w:t>
      </w:r>
      <w:r>
        <w:rPr>
          <w:rFonts w:hint="eastAsia"/>
        </w:rPr>
        <w:t>字左右，研究生</w:t>
      </w:r>
      <w:r>
        <w:rPr>
          <w:rFonts w:hint="eastAsia"/>
        </w:rPr>
        <w:t>10000</w:t>
      </w:r>
      <w:r>
        <w:rPr>
          <w:rFonts w:hint="eastAsia"/>
        </w:rPr>
        <w:t>字左右）。正文一级标题采用宋体、加粗、四号、半角；二级标题采用宋体、加粗、小四、半角；三级标题采用宋体、小四、半角。各级标题采用阿拉伯数字编号（如：</w:t>
      </w:r>
      <w:r>
        <w:rPr>
          <w:rFonts w:hint="eastAsia"/>
        </w:rPr>
        <w:t>1</w:t>
      </w:r>
      <w:r>
        <w:rPr>
          <w:rFonts w:hint="eastAsia"/>
        </w:rPr>
        <w:t>．；</w:t>
      </w:r>
      <w:r>
        <w:rPr>
          <w:rFonts w:hint="eastAsia"/>
        </w:rPr>
        <w:t>2</w:t>
      </w:r>
      <w:r>
        <w:rPr>
          <w:rFonts w:hint="eastAsia"/>
        </w:rPr>
        <w:t>．；</w:t>
      </w:r>
      <w:r>
        <w:rPr>
          <w:rFonts w:hint="eastAsia"/>
        </w:rPr>
        <w:t>3</w:t>
      </w:r>
      <w:r>
        <w:rPr>
          <w:rFonts w:hint="eastAsia"/>
        </w:rPr>
        <w:t>．；…，</w:t>
      </w:r>
      <w:r>
        <w:rPr>
          <w:rFonts w:hint="eastAsia"/>
        </w:rPr>
        <w:t>1.1</w:t>
      </w:r>
      <w:r>
        <w:rPr>
          <w:rFonts w:hint="eastAsia"/>
        </w:rPr>
        <w:t>；</w:t>
      </w:r>
      <w:r>
        <w:rPr>
          <w:rFonts w:hint="eastAsia"/>
        </w:rPr>
        <w:t>1.2</w:t>
      </w:r>
      <w:r>
        <w:rPr>
          <w:rFonts w:hint="eastAsia"/>
        </w:rPr>
        <w:t>；</w:t>
      </w:r>
      <w:r>
        <w:rPr>
          <w:rFonts w:hint="eastAsia"/>
        </w:rPr>
        <w:t>1.3</w:t>
      </w:r>
      <w:r>
        <w:rPr>
          <w:rFonts w:hint="eastAsia"/>
        </w:rPr>
        <w:t>；…）。</w:t>
      </w:r>
      <w:r>
        <w:rPr>
          <w:rFonts w:hint="eastAsia"/>
        </w:rPr>
        <w:t xml:space="preserve"> </w:t>
      </w:r>
    </w:p>
    <w:p w14:paraId="14064F10" w14:textId="77777777" w:rsidR="002A4CBD" w:rsidRDefault="00EF1314">
      <w:pPr>
        <w:spacing w:line="220" w:lineRule="atLeast"/>
        <w:ind w:firstLineChars="200" w:firstLine="440"/>
        <w:rPr>
          <w:b/>
          <w:color w:val="FF0000"/>
        </w:rPr>
      </w:pPr>
      <w:r>
        <w:rPr>
          <w:rFonts w:hint="eastAsia"/>
          <w:b/>
          <w:color w:val="FF0000"/>
        </w:rPr>
        <w:t>注意：所有参赛文本将进行检重，存在抄袭现象的直接取消参赛资格。</w:t>
      </w:r>
    </w:p>
    <w:p w14:paraId="5113C266" w14:textId="77777777" w:rsidR="002A4CBD" w:rsidRDefault="00EF1314">
      <w:pPr>
        <w:spacing w:line="220" w:lineRule="atLeast"/>
        <w:outlineLvl w:val="0"/>
        <w:rPr>
          <w:b/>
        </w:rPr>
      </w:pPr>
      <w:r>
        <w:rPr>
          <w:rFonts w:hint="eastAsia"/>
          <w:b/>
        </w:rPr>
        <w:t xml:space="preserve"> </w:t>
      </w:r>
      <w:r>
        <w:rPr>
          <w:rFonts w:hint="eastAsia"/>
          <w:b/>
        </w:rPr>
        <w:t>三、比赛内容及流程</w:t>
      </w:r>
    </w:p>
    <w:p w14:paraId="7E15959F" w14:textId="77777777" w:rsidR="002A4CBD" w:rsidRDefault="00EF1314">
      <w:pPr>
        <w:spacing w:line="220" w:lineRule="atLeast"/>
        <w:ind w:firstLineChars="200" w:firstLine="440"/>
      </w:pPr>
      <w:r>
        <w:rPr>
          <w:rFonts w:hint="eastAsia"/>
        </w:rPr>
        <w:t>MBA</w:t>
      </w:r>
      <w:r>
        <w:rPr>
          <w:rFonts w:hint="eastAsia"/>
        </w:rPr>
        <w:t>企业案例大赛通过组织</w:t>
      </w:r>
      <w:r>
        <w:rPr>
          <w:rFonts w:hint="eastAsia"/>
        </w:rPr>
        <w:t>MBA</w:t>
      </w:r>
      <w:r>
        <w:rPr>
          <w:rFonts w:hint="eastAsia"/>
        </w:rPr>
        <w:t>学员亲历企业实践、模拟管理决策、比拼解决方案，培养并提升</w:t>
      </w:r>
      <w:r>
        <w:rPr>
          <w:rFonts w:hint="eastAsia"/>
        </w:rPr>
        <w:t>MBA</w:t>
      </w:r>
      <w:r>
        <w:rPr>
          <w:rFonts w:hint="eastAsia"/>
        </w:rPr>
        <w:t>学员发现、分析、解决企业实际问题的能力，促进不同院校间学员的交流与沟通，是</w:t>
      </w:r>
      <w:r>
        <w:rPr>
          <w:rFonts w:hint="eastAsia"/>
        </w:rPr>
        <w:t>MBA</w:t>
      </w:r>
      <w:r>
        <w:rPr>
          <w:rFonts w:hint="eastAsia"/>
        </w:rPr>
        <w:t>学员展示自身的舞台与个人成长的助推器，也是商科本科学生提升实践能力的重要平台。</w:t>
      </w:r>
    </w:p>
    <w:p w14:paraId="1D19FB69" w14:textId="661AF9B3" w:rsidR="002A4CBD" w:rsidRDefault="00EF1314">
      <w:pPr>
        <w:spacing w:line="220" w:lineRule="atLeast"/>
        <w:ind w:firstLineChars="200" w:firstLine="440"/>
        <w:rPr>
          <w:color w:val="FF0000"/>
        </w:rPr>
      </w:pPr>
      <w:r>
        <w:rPr>
          <w:rFonts w:hint="eastAsia"/>
          <w:color w:val="FF0000"/>
        </w:rPr>
        <w:t>本次大赛将通过对社会经济热点案例的分析与讨论，高度模拟现实商战，提升</w:t>
      </w:r>
      <w:r>
        <w:rPr>
          <w:rFonts w:hint="eastAsia"/>
          <w:color w:val="FF0000"/>
        </w:rPr>
        <w:t>MBA</w:t>
      </w:r>
      <w:r>
        <w:rPr>
          <w:rFonts w:hint="eastAsia"/>
          <w:color w:val="FF0000"/>
        </w:rPr>
        <w:t>学生的综合分析与决策能力。比赛报名结束后将于</w:t>
      </w:r>
      <w:r>
        <w:rPr>
          <w:rFonts w:hint="eastAsia"/>
          <w:color w:val="FF0000"/>
        </w:rPr>
        <w:t>1</w:t>
      </w:r>
      <w:r w:rsidR="00D918DB">
        <w:rPr>
          <w:color w:val="FF0000"/>
        </w:rPr>
        <w:t>1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</w:rPr>
        <w:t>1</w:t>
      </w:r>
      <w:r>
        <w:rPr>
          <w:color w:val="FF0000"/>
        </w:rPr>
        <w:t>1</w:t>
      </w:r>
      <w:r w:rsidR="003217C0">
        <w:rPr>
          <w:rFonts w:hint="eastAsia"/>
          <w:color w:val="FF0000"/>
        </w:rPr>
        <w:t>日</w:t>
      </w:r>
      <w:r>
        <w:rPr>
          <w:rFonts w:hint="eastAsia"/>
          <w:color w:val="FF0000"/>
        </w:rPr>
        <w:t>下发比赛案例，参赛团队对</w:t>
      </w:r>
      <w:r>
        <w:rPr>
          <w:rFonts w:hint="eastAsia"/>
          <w:color w:val="FF0000"/>
        </w:rPr>
        <w:t>案例进行分析，制作案例分析</w:t>
      </w:r>
      <w:r>
        <w:rPr>
          <w:rFonts w:hint="eastAsia"/>
          <w:color w:val="FF0000"/>
        </w:rPr>
        <w:t>PPT</w:t>
      </w:r>
      <w:r>
        <w:rPr>
          <w:rFonts w:hint="eastAsia"/>
          <w:color w:val="FF0000"/>
        </w:rPr>
        <w:t>，提交案例分析报告书（具体格式要求见附件）</w:t>
      </w:r>
    </w:p>
    <w:p w14:paraId="08CEAE5C" w14:textId="77777777" w:rsidR="002A4CBD" w:rsidRDefault="00EF1314">
      <w:pPr>
        <w:spacing w:line="220" w:lineRule="atLeast"/>
        <w:ind w:firstLineChars="200" w:firstLine="440"/>
      </w:pPr>
      <w:r>
        <w:rPr>
          <w:rFonts w:hint="eastAsia"/>
        </w:rPr>
        <w:t>比赛包括案例分析报告评选和现场展示两个环节。最终本科生和研究生分别评选出团体一、二、三等奖，每个团队分别奖励</w:t>
      </w:r>
      <w:r>
        <w:t>500</w:t>
      </w:r>
      <w:r>
        <w:rPr>
          <w:rFonts w:hint="eastAsia"/>
        </w:rPr>
        <w:t>元、</w:t>
      </w:r>
      <w:r>
        <w:t>300</w:t>
      </w:r>
      <w:r>
        <w:rPr>
          <w:rFonts w:hint="eastAsia"/>
        </w:rPr>
        <w:t>元和</w:t>
      </w:r>
      <w:r>
        <w:t>200</w:t>
      </w:r>
      <w:r>
        <w:rPr>
          <w:rFonts w:hint="eastAsia"/>
        </w:rPr>
        <w:t>元。</w:t>
      </w:r>
    </w:p>
    <w:p w14:paraId="7C03B046" w14:textId="77777777" w:rsidR="002A4CBD" w:rsidRDefault="00EF1314">
      <w:pPr>
        <w:spacing w:line="220" w:lineRule="atLeast"/>
        <w:ind w:firstLineChars="200" w:firstLine="440"/>
      </w:pPr>
      <w:r>
        <w:rPr>
          <w:rFonts w:hint="eastAsia"/>
        </w:rPr>
        <w:t>各参赛队伍撰写案例分析报告，把完成报告发到指定邮箱：</w:t>
      </w:r>
      <w:r>
        <w:t>564808149</w:t>
      </w:r>
      <w:r>
        <w:rPr>
          <w:rFonts w:hint="eastAsia"/>
        </w:rPr>
        <w:t>@qq.com</w:t>
      </w:r>
      <w:r>
        <w:rPr>
          <w:rFonts w:hint="eastAsia"/>
        </w:rPr>
        <w:t>；</w:t>
      </w:r>
    </w:p>
    <w:p w14:paraId="348E57C1" w14:textId="17D9D8AF" w:rsidR="002A4CBD" w:rsidRDefault="00EF1314">
      <w:pPr>
        <w:spacing w:line="220" w:lineRule="atLeast"/>
        <w:ind w:firstLineChars="200" w:firstLine="440"/>
      </w:pPr>
      <w:r>
        <w:rPr>
          <w:rFonts w:hint="eastAsia"/>
        </w:rPr>
        <w:t>案例报告提交截止时间：</w:t>
      </w:r>
      <w:r>
        <w:rPr>
          <w:rFonts w:hint="eastAsia"/>
        </w:rPr>
        <w:t>202</w:t>
      </w:r>
      <w:r>
        <w:t>1</w:t>
      </w:r>
      <w:r>
        <w:rPr>
          <w:rFonts w:hint="eastAsia"/>
        </w:rPr>
        <w:t>年</w:t>
      </w:r>
      <w:r>
        <w:rPr>
          <w:rFonts w:hint="eastAsia"/>
        </w:rPr>
        <w:t>1</w:t>
      </w:r>
      <w:r w:rsidR="00D918DB"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1</w:t>
      </w:r>
      <w:r>
        <w:rPr>
          <w:rFonts w:hint="eastAsia"/>
        </w:rPr>
        <w:t>日。</w:t>
      </w:r>
    </w:p>
    <w:p w14:paraId="53C9575C" w14:textId="77777777" w:rsidR="002A4CBD" w:rsidRDefault="00EF1314">
      <w:pPr>
        <w:spacing w:line="220" w:lineRule="atLeast"/>
        <w:ind w:firstLineChars="200" w:firstLine="440"/>
      </w:pPr>
      <w:r>
        <w:rPr>
          <w:rFonts w:hint="eastAsia"/>
        </w:rPr>
        <w:t>现场展示时间另行通知。</w:t>
      </w:r>
    </w:p>
    <w:p w14:paraId="6E2952DD" w14:textId="77777777" w:rsidR="002A4CBD" w:rsidRDefault="00EF1314">
      <w:pPr>
        <w:spacing w:line="220" w:lineRule="atLeast"/>
      </w:pPr>
      <w:r>
        <w:rPr>
          <w:rFonts w:hint="eastAsia"/>
        </w:rPr>
        <w:t xml:space="preserve"> </w:t>
      </w:r>
    </w:p>
    <w:p w14:paraId="425CDE72" w14:textId="77777777" w:rsidR="002A4CBD" w:rsidRDefault="00EF1314">
      <w:pPr>
        <w:spacing w:line="220" w:lineRule="atLeast"/>
        <w:outlineLvl w:val="0"/>
        <w:rPr>
          <w:b/>
        </w:rPr>
      </w:pPr>
      <w:r>
        <w:rPr>
          <w:rFonts w:hint="eastAsia"/>
          <w:b/>
        </w:rPr>
        <w:t>四、联系方式</w:t>
      </w:r>
    </w:p>
    <w:p w14:paraId="7FCEA67C" w14:textId="77777777" w:rsidR="002A4CBD" w:rsidRDefault="00EF1314">
      <w:pPr>
        <w:spacing w:line="220" w:lineRule="atLeast"/>
      </w:pPr>
      <w:r>
        <w:rPr>
          <w:rFonts w:hint="eastAsia"/>
        </w:rPr>
        <w:t>联系人：</w:t>
      </w:r>
      <w:r>
        <w:rPr>
          <w:rFonts w:hint="eastAsia"/>
        </w:rPr>
        <w:t xml:space="preserve">   </w:t>
      </w:r>
      <w:r>
        <w:rPr>
          <w:rFonts w:hint="eastAsia"/>
        </w:rPr>
        <w:t>王</w:t>
      </w:r>
      <w:r>
        <w:rPr>
          <w:rFonts w:hint="eastAsia"/>
        </w:rPr>
        <w:t>老师</w:t>
      </w:r>
      <w:r>
        <w:rPr>
          <w:rFonts w:hint="eastAsia"/>
        </w:rPr>
        <w:t xml:space="preserve">      </w:t>
      </w:r>
      <w:r>
        <w:rPr>
          <w:rFonts w:hint="eastAsia"/>
        </w:rPr>
        <w:t>电话：</w:t>
      </w:r>
      <w:r>
        <w:rPr>
          <w:rFonts w:hint="eastAsia"/>
        </w:rPr>
        <w:t>0743-8564492</w:t>
      </w:r>
    </w:p>
    <w:p w14:paraId="35D5D28B" w14:textId="77777777" w:rsidR="002A4CBD" w:rsidRDefault="002A4CBD">
      <w:pPr>
        <w:spacing w:line="220" w:lineRule="atLeast"/>
      </w:pPr>
    </w:p>
    <w:p w14:paraId="66FADCC2" w14:textId="77777777" w:rsidR="002A4CBD" w:rsidRDefault="002A4CBD">
      <w:pPr>
        <w:spacing w:line="220" w:lineRule="atLeast"/>
      </w:pPr>
    </w:p>
    <w:p w14:paraId="40F3FC82" w14:textId="77777777" w:rsidR="002A4CBD" w:rsidRDefault="002A4CBD">
      <w:pPr>
        <w:spacing w:line="220" w:lineRule="atLeast"/>
      </w:pPr>
    </w:p>
    <w:p w14:paraId="6B2ACEA2" w14:textId="77777777" w:rsidR="002A4CBD" w:rsidRDefault="002A4CBD">
      <w:pPr>
        <w:spacing w:line="220" w:lineRule="atLeast"/>
      </w:pPr>
    </w:p>
    <w:p w14:paraId="6445FAA9" w14:textId="77777777" w:rsidR="002A4CBD" w:rsidRDefault="002A4CBD">
      <w:pPr>
        <w:spacing w:line="220" w:lineRule="atLeast"/>
      </w:pPr>
    </w:p>
    <w:p w14:paraId="6BAE0F1E" w14:textId="77777777" w:rsidR="002A4CBD" w:rsidRDefault="00EF1314">
      <w:pPr>
        <w:spacing w:line="220" w:lineRule="atLeast"/>
      </w:pPr>
      <w:r>
        <w:rPr>
          <w:rFonts w:hint="eastAsia"/>
        </w:rPr>
        <w:t>附件</w:t>
      </w:r>
    </w:p>
    <w:p w14:paraId="0F86D70E" w14:textId="77777777" w:rsidR="002A4CBD" w:rsidRDefault="00EF1314">
      <w:pPr>
        <w:widowControl w:val="0"/>
        <w:adjustRightInd/>
        <w:spacing w:after="0"/>
        <w:jc w:val="center"/>
        <w:rPr>
          <w:rFonts w:ascii="方正小标宋简体" w:eastAsia="方正小标宋简体" w:hAnsi="华文中宋" w:cs="Times New Roman"/>
          <w:color w:val="000000"/>
          <w:kern w:val="2"/>
          <w:sz w:val="24"/>
          <w:szCs w:val="44"/>
        </w:rPr>
      </w:pPr>
      <w:r>
        <w:rPr>
          <w:rFonts w:ascii="方正小标宋简体" w:eastAsia="方正小标宋简体" w:hAnsi="华文中宋" w:cs="Times New Roman" w:hint="eastAsia"/>
          <w:color w:val="000000"/>
          <w:kern w:val="2"/>
          <w:sz w:val="24"/>
          <w:szCs w:val="44"/>
        </w:rPr>
        <w:t>《案例分析报告书》基本格式要求</w:t>
      </w:r>
    </w:p>
    <w:p w14:paraId="42F4EFF4" w14:textId="77777777" w:rsidR="002A4CBD" w:rsidRDefault="002A4CBD">
      <w:pPr>
        <w:widowControl w:val="0"/>
        <w:adjustRightInd/>
        <w:snapToGrid/>
        <w:spacing w:after="0" w:line="360" w:lineRule="auto"/>
        <w:ind w:firstLineChars="200" w:firstLine="361"/>
        <w:jc w:val="both"/>
        <w:rPr>
          <w:rFonts w:ascii="Calibri" w:eastAsia="宋体" w:hAnsi="Calibri" w:cs="Times New Roman"/>
          <w:b/>
          <w:color w:val="000000"/>
          <w:kern w:val="2"/>
          <w:sz w:val="18"/>
          <w:szCs w:val="28"/>
        </w:rPr>
      </w:pPr>
    </w:p>
    <w:p w14:paraId="49A64280" w14:textId="77777777" w:rsidR="002A4CBD" w:rsidRDefault="00EF1314">
      <w:pPr>
        <w:widowControl w:val="0"/>
        <w:adjustRightInd/>
        <w:spacing w:after="0" w:line="600" w:lineRule="exact"/>
        <w:ind w:firstLineChars="200" w:firstLine="400"/>
        <w:jc w:val="both"/>
        <w:outlineLvl w:val="0"/>
        <w:rPr>
          <w:rFonts w:ascii="黑体" w:eastAsia="黑体" w:hAnsi="黑体" w:cs="Times New Roman"/>
          <w:color w:val="000000"/>
          <w:kern w:val="2"/>
          <w:sz w:val="20"/>
          <w:szCs w:val="32"/>
        </w:rPr>
      </w:pPr>
      <w:r>
        <w:rPr>
          <w:rFonts w:ascii="黑体" w:eastAsia="黑体" w:hAnsi="黑体" w:cs="Times New Roman"/>
          <w:color w:val="000000"/>
          <w:kern w:val="2"/>
          <w:sz w:val="20"/>
          <w:szCs w:val="32"/>
        </w:rPr>
        <w:t>一、撰写要求</w:t>
      </w:r>
    </w:p>
    <w:p w14:paraId="0A5200B2" w14:textId="77777777" w:rsidR="002A4CBD" w:rsidRDefault="00EF1314">
      <w:pPr>
        <w:widowControl w:val="0"/>
        <w:adjustRightInd/>
        <w:spacing w:after="0" w:line="600" w:lineRule="exact"/>
        <w:ind w:firstLineChars="200" w:firstLine="400"/>
        <w:jc w:val="both"/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kern w:val="2"/>
          <w:sz w:val="20"/>
          <w:szCs w:val="32"/>
        </w:rPr>
        <w:t>．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封面标题及内容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 xml:space="preserve"> </w:t>
      </w:r>
    </w:p>
    <w:p w14:paraId="06F15820" w14:textId="77777777" w:rsidR="002A4CBD" w:rsidRDefault="00EF1314">
      <w:pPr>
        <w:widowControl w:val="0"/>
        <w:adjustRightInd/>
        <w:spacing w:after="0" w:line="600" w:lineRule="exact"/>
        <w:ind w:firstLineChars="200" w:firstLine="400"/>
        <w:jc w:val="both"/>
        <w:rPr>
          <w:rFonts w:ascii="Times New Roman" w:eastAsia="仿宋_GB2312" w:hAnsi="Times New Roman" w:cs="Times New Roman"/>
          <w:b/>
          <w:color w:val="000000"/>
          <w:kern w:val="2"/>
          <w:sz w:val="20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封面内容符合大赛盲审要求，标题不得出现参赛院校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logo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、院校名称、队员信息等，严禁使用任何图片或其他徽标作为封面素材。</w:t>
      </w:r>
    </w:p>
    <w:p w14:paraId="73CE8496" w14:textId="77777777" w:rsidR="002A4CBD" w:rsidRDefault="00EF1314">
      <w:pPr>
        <w:widowControl w:val="0"/>
        <w:adjustRightInd/>
        <w:spacing w:after="0" w:line="600" w:lineRule="exact"/>
        <w:ind w:firstLineChars="200" w:firstLine="400"/>
        <w:jc w:val="both"/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/>
          <w:kern w:val="2"/>
          <w:sz w:val="20"/>
          <w:szCs w:val="32"/>
        </w:rPr>
        <w:t>．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正文框架</w:t>
      </w:r>
    </w:p>
    <w:p w14:paraId="54C15AD6" w14:textId="77777777" w:rsidR="002A4CBD" w:rsidRDefault="00EF1314">
      <w:pPr>
        <w:widowControl w:val="0"/>
        <w:adjustRightInd/>
        <w:spacing w:before="50" w:after="0" w:line="600" w:lineRule="exact"/>
        <w:ind w:firstLineChars="200" w:firstLine="400"/>
        <w:jc w:val="both"/>
        <w:rPr>
          <w:rFonts w:ascii="Times New Roman" w:eastAsia="仿宋_GB2312" w:hAnsi="Times New Roman" w:cs="Times New Roman"/>
          <w:b/>
          <w:color w:val="000000"/>
          <w:kern w:val="2"/>
          <w:sz w:val="20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案例综述（对案例进行主线内容阐述，尽量简练，内容不超过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页纸）；案例问题提炼；分析思路及解决方案。</w:t>
      </w:r>
    </w:p>
    <w:p w14:paraId="18C6B6C3" w14:textId="77777777" w:rsidR="002A4CBD" w:rsidRDefault="00EF1314">
      <w:pPr>
        <w:widowControl w:val="0"/>
        <w:adjustRightInd/>
        <w:spacing w:after="0" w:line="600" w:lineRule="exact"/>
        <w:ind w:firstLineChars="200" w:firstLine="400"/>
        <w:jc w:val="both"/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3</w:t>
      </w:r>
      <w:r>
        <w:rPr>
          <w:rFonts w:ascii="Times New Roman" w:eastAsia="仿宋_GB2312" w:hAnsi="Times New Roman" w:cs="Times New Roman" w:hint="eastAsia"/>
          <w:color w:val="000000"/>
          <w:kern w:val="2"/>
          <w:sz w:val="20"/>
          <w:szCs w:val="32"/>
        </w:rPr>
        <w:t>．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正文内容的盲审要求</w:t>
      </w:r>
    </w:p>
    <w:p w14:paraId="1A5E035A" w14:textId="77777777" w:rsidR="002A4CBD" w:rsidRDefault="00EF1314">
      <w:pPr>
        <w:widowControl w:val="0"/>
        <w:adjustRightInd/>
        <w:spacing w:before="50" w:after="0" w:line="600" w:lineRule="exact"/>
        <w:ind w:firstLineChars="200" w:firstLine="400"/>
        <w:jc w:val="both"/>
        <w:rPr>
          <w:rFonts w:ascii="Times New Roman" w:eastAsia="仿宋_GB2312" w:hAnsi="Times New Roman" w:cs="Times New Roman"/>
          <w:b/>
          <w:color w:val="000000"/>
          <w:kern w:val="2"/>
          <w:sz w:val="20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《案例分析报告书》正文部分不得出现参赛院校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logo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及院校名称，不得出现带有提示性的文字或图片。除去封面、目录，正文页面不得超过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30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页。</w:t>
      </w:r>
    </w:p>
    <w:p w14:paraId="23B34321" w14:textId="77777777" w:rsidR="002A4CBD" w:rsidRDefault="00EF1314">
      <w:pPr>
        <w:widowControl w:val="0"/>
        <w:adjustRightInd/>
        <w:spacing w:after="0" w:line="600" w:lineRule="exact"/>
        <w:ind w:firstLineChars="200" w:firstLine="400"/>
        <w:jc w:val="both"/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4</w:t>
      </w:r>
      <w:r>
        <w:rPr>
          <w:rFonts w:ascii="Times New Roman" w:eastAsia="仿宋_GB2312" w:hAnsi="Times New Roman" w:cs="Times New Roman" w:hint="eastAsia"/>
          <w:color w:val="000000"/>
          <w:kern w:val="2"/>
          <w:sz w:val="20"/>
          <w:szCs w:val="32"/>
        </w:rPr>
        <w:t>．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《案例分析报告书》打印及装订</w:t>
      </w:r>
    </w:p>
    <w:p w14:paraId="2F22FBA4" w14:textId="77777777" w:rsidR="002A4CBD" w:rsidRDefault="00EF1314">
      <w:pPr>
        <w:widowControl w:val="0"/>
        <w:adjustRightInd/>
        <w:spacing w:before="50" w:after="0" w:line="600" w:lineRule="exact"/>
        <w:ind w:firstLineChars="200" w:firstLine="400"/>
        <w:jc w:val="both"/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《案例分析报告书》全文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A4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纸黑白打印，并对图文进行黑白处理，用订书机简单装订。</w:t>
      </w:r>
    </w:p>
    <w:p w14:paraId="6C1C9453" w14:textId="77777777" w:rsidR="002A4CBD" w:rsidRDefault="00EF1314">
      <w:pPr>
        <w:widowControl w:val="0"/>
        <w:adjustRightInd/>
        <w:spacing w:after="0" w:line="600" w:lineRule="exact"/>
        <w:ind w:firstLineChars="200" w:firstLine="400"/>
        <w:jc w:val="both"/>
        <w:outlineLvl w:val="0"/>
        <w:rPr>
          <w:rFonts w:ascii="黑体" w:eastAsia="黑体" w:hAnsi="黑体" w:cs="Times New Roman"/>
          <w:color w:val="000000"/>
          <w:kern w:val="2"/>
          <w:sz w:val="20"/>
          <w:szCs w:val="32"/>
        </w:rPr>
      </w:pPr>
      <w:r>
        <w:rPr>
          <w:rFonts w:ascii="黑体" w:eastAsia="黑体" w:hAnsi="黑体" w:cs="Times New Roman"/>
          <w:color w:val="000000"/>
          <w:kern w:val="2"/>
          <w:sz w:val="20"/>
          <w:szCs w:val="32"/>
        </w:rPr>
        <w:t>二、排版要求</w:t>
      </w:r>
    </w:p>
    <w:p w14:paraId="1F731483" w14:textId="77777777" w:rsidR="002A4CBD" w:rsidRDefault="00EF1314">
      <w:pPr>
        <w:widowControl w:val="0"/>
        <w:adjustRightInd/>
        <w:spacing w:before="50" w:after="0" w:line="600" w:lineRule="exact"/>
        <w:ind w:firstLineChars="200" w:firstLine="400"/>
        <w:jc w:val="both"/>
        <w:rPr>
          <w:rFonts w:ascii="Times New Roman" w:eastAsia="仿宋_GB2312" w:hAnsi="Times New Roman" w:cs="Times New Roman"/>
          <w:b/>
          <w:color w:val="000000"/>
          <w:kern w:val="2"/>
          <w:sz w:val="20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kern w:val="2"/>
          <w:sz w:val="20"/>
          <w:szCs w:val="32"/>
        </w:rPr>
        <w:t>．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案例正文为宋体，小四，全文段后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 xml:space="preserve"> 0.5 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行、多倍行距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 xml:space="preserve"> 1.3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。</w:t>
      </w:r>
    </w:p>
    <w:p w14:paraId="1CE6AFD9" w14:textId="77777777" w:rsidR="002A4CBD" w:rsidRDefault="00EF1314">
      <w:pPr>
        <w:widowControl w:val="0"/>
        <w:adjustRightInd/>
        <w:spacing w:beforeLines="50" w:before="120" w:after="0" w:line="600" w:lineRule="exact"/>
        <w:ind w:firstLineChars="200" w:firstLine="400"/>
        <w:jc w:val="both"/>
        <w:rPr>
          <w:rFonts w:ascii="Times New Roman" w:eastAsia="仿宋_GB2312" w:hAnsi="Times New Roman" w:cs="Times New Roman"/>
          <w:kern w:val="2"/>
          <w:sz w:val="20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/>
          <w:kern w:val="2"/>
          <w:sz w:val="20"/>
          <w:szCs w:val="32"/>
        </w:rPr>
        <w:t>．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正文一级标题采用宋体、加粗、四号、半角；二级标题采用宋体、加粗、小四、半角；三级标题采用宋体、小四、半角。各级标题采用阿拉伯数字编号（如：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1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．；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2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．；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．；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…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，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1.1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；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1.2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；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1.3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；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…</w:t>
      </w:r>
      <w:r>
        <w:rPr>
          <w:rFonts w:ascii="Times New Roman" w:eastAsia="仿宋_GB2312" w:hAnsi="Times New Roman" w:cs="Times New Roman"/>
          <w:color w:val="000000"/>
          <w:kern w:val="2"/>
          <w:sz w:val="20"/>
          <w:szCs w:val="32"/>
        </w:rPr>
        <w:t>）。</w:t>
      </w:r>
    </w:p>
    <w:p w14:paraId="58F4CB88" w14:textId="77777777" w:rsidR="002A4CBD" w:rsidRDefault="002A4CBD">
      <w:pPr>
        <w:spacing w:line="220" w:lineRule="atLeast"/>
      </w:pPr>
    </w:p>
    <w:sectPr w:rsidR="002A4C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71A3" w14:textId="77777777" w:rsidR="00EF1314" w:rsidRDefault="00EF1314">
      <w:r>
        <w:separator/>
      </w:r>
    </w:p>
  </w:endnote>
  <w:endnote w:type="continuationSeparator" w:id="0">
    <w:p w14:paraId="5EBCE3F3" w14:textId="77777777" w:rsidR="00EF1314" w:rsidRDefault="00EF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0496B" w14:textId="77777777" w:rsidR="00EF1314" w:rsidRDefault="00EF1314">
      <w:pPr>
        <w:spacing w:after="0"/>
      </w:pPr>
      <w:r>
        <w:separator/>
      </w:r>
    </w:p>
  </w:footnote>
  <w:footnote w:type="continuationSeparator" w:id="0">
    <w:p w14:paraId="79A181B2" w14:textId="77777777" w:rsidR="00EF1314" w:rsidRDefault="00EF13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302BC"/>
    <w:rsid w:val="00090CD9"/>
    <w:rsid w:val="001C6E54"/>
    <w:rsid w:val="002312B1"/>
    <w:rsid w:val="002A4CBD"/>
    <w:rsid w:val="002B4BB5"/>
    <w:rsid w:val="003217C0"/>
    <w:rsid w:val="00323B43"/>
    <w:rsid w:val="003A5488"/>
    <w:rsid w:val="003D37D8"/>
    <w:rsid w:val="00426133"/>
    <w:rsid w:val="004358AB"/>
    <w:rsid w:val="00476798"/>
    <w:rsid w:val="0052443B"/>
    <w:rsid w:val="0057719B"/>
    <w:rsid w:val="00581B3F"/>
    <w:rsid w:val="005B694A"/>
    <w:rsid w:val="006622B5"/>
    <w:rsid w:val="00667F69"/>
    <w:rsid w:val="0076236F"/>
    <w:rsid w:val="007E15AD"/>
    <w:rsid w:val="00886836"/>
    <w:rsid w:val="008B7726"/>
    <w:rsid w:val="00942FF5"/>
    <w:rsid w:val="0098431D"/>
    <w:rsid w:val="009A15E6"/>
    <w:rsid w:val="009A26A5"/>
    <w:rsid w:val="00AE6A22"/>
    <w:rsid w:val="00B00C34"/>
    <w:rsid w:val="00B407D3"/>
    <w:rsid w:val="00BA4380"/>
    <w:rsid w:val="00D31D50"/>
    <w:rsid w:val="00D33002"/>
    <w:rsid w:val="00D918DB"/>
    <w:rsid w:val="00D922B2"/>
    <w:rsid w:val="00DA61AB"/>
    <w:rsid w:val="00E20134"/>
    <w:rsid w:val="00EE3F9E"/>
    <w:rsid w:val="00EF1314"/>
    <w:rsid w:val="00F03C5B"/>
    <w:rsid w:val="00F06C18"/>
    <w:rsid w:val="00F71FB5"/>
    <w:rsid w:val="00F747AC"/>
    <w:rsid w:val="20B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A4375"/>
  <w15:docId w15:val="{29239073-EA1F-4A04-8A08-A100C99D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 w:hAnsi="Tahoma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183648-E10B-40A8-8BA0-0D9276835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33</cp:revision>
  <dcterms:created xsi:type="dcterms:W3CDTF">2008-09-11T17:20:00Z</dcterms:created>
  <dcterms:modified xsi:type="dcterms:W3CDTF">2021-11-04T03:39:00Z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CD024DBEE705468780AECCB93469B565</vt:lpwstr>
  </property>
</Properties>
</file>